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2E3B" w14:textId="77777777" w:rsidR="002F47AE" w:rsidRDefault="002F47AE" w:rsidP="00525AB2">
      <w:pPr>
        <w:jc w:val="center"/>
      </w:pPr>
      <w:r>
        <w:rPr>
          <w:b/>
          <w:sz w:val="28"/>
          <w:szCs w:val="28"/>
        </w:rPr>
        <w:t xml:space="preserve">ABIGAIL </w:t>
      </w:r>
      <w:r w:rsidR="00476FDF" w:rsidRPr="00172277">
        <w:rPr>
          <w:b/>
          <w:sz w:val="28"/>
          <w:szCs w:val="28"/>
        </w:rPr>
        <w:t>STEPNITZ</w:t>
      </w:r>
      <w:r w:rsidR="00235BD8" w:rsidRPr="00172277">
        <w:rPr>
          <w:b/>
          <w:sz w:val="28"/>
          <w:szCs w:val="28"/>
        </w:rPr>
        <w:br/>
      </w:r>
      <w:r w:rsidRPr="002F47AE">
        <w:t>Jurisprudence &amp; Social Policy</w:t>
      </w:r>
    </w:p>
    <w:p w14:paraId="35F60D83" w14:textId="77777777" w:rsidR="009F6353" w:rsidRDefault="003968B1" w:rsidP="009F6353">
      <w:pPr>
        <w:jc w:val="center"/>
      </w:pPr>
      <w:r>
        <w:t xml:space="preserve">University of California, </w:t>
      </w:r>
      <w:r w:rsidR="002F47AE">
        <w:t>Berkeley</w:t>
      </w:r>
    </w:p>
    <w:p w14:paraId="38341F0B" w14:textId="3B713BB3" w:rsidR="00583314" w:rsidRPr="009F6353" w:rsidRDefault="00714343" w:rsidP="009F6353">
      <w:pPr>
        <w:jc w:val="center"/>
      </w:pPr>
      <w:hyperlink r:id="rId7" w:history="1">
        <w:r w:rsidR="002F47AE" w:rsidRPr="00967D36">
          <w:rPr>
            <w:rStyle w:val="Hyperlink"/>
          </w:rPr>
          <w:t>astepnitz@berkeley.edu</w:t>
        </w:r>
      </w:hyperlink>
      <w:r w:rsidR="003968B1">
        <w:t xml:space="preserve"> </w:t>
      </w:r>
      <w:r w:rsidR="00525AB2">
        <w:t xml:space="preserve">| </w:t>
      </w:r>
      <w:hyperlink r:id="rId8" w:history="1">
        <w:r w:rsidR="00525AB2" w:rsidRPr="00795CE5">
          <w:rPr>
            <w:rStyle w:val="Hyperlink"/>
          </w:rPr>
          <w:t>https://www.abigailstepnitz.com</w:t>
        </w:r>
      </w:hyperlink>
    </w:p>
    <w:p w14:paraId="5FC4CFBE" w14:textId="77777777" w:rsidR="00FF6703" w:rsidRDefault="00FF6703" w:rsidP="00525AB2">
      <w:pPr>
        <w:jc w:val="center"/>
        <w:rPr>
          <w:b/>
        </w:rPr>
      </w:pPr>
    </w:p>
    <w:p w14:paraId="1C62A2F0" w14:textId="77777777" w:rsidR="00FF6703" w:rsidRPr="00172277" w:rsidRDefault="00FF6703" w:rsidP="00FF6703">
      <w:pPr>
        <w:rPr>
          <w:b/>
        </w:rPr>
      </w:pPr>
      <w:r w:rsidRPr="00172277">
        <w:rPr>
          <w:b/>
        </w:rPr>
        <w:t xml:space="preserve">RESEARCH </w:t>
      </w:r>
      <w:r>
        <w:rPr>
          <w:b/>
        </w:rPr>
        <w:t xml:space="preserve">&amp; TEACHING </w:t>
      </w:r>
      <w:r w:rsidRPr="00172277">
        <w:rPr>
          <w:b/>
        </w:rPr>
        <w:t xml:space="preserve">INTERESTS </w:t>
      </w:r>
    </w:p>
    <w:p w14:paraId="0F118EC8" w14:textId="77777777" w:rsidR="00FF6703" w:rsidRPr="00991CEA" w:rsidRDefault="00FF6703" w:rsidP="00991CEA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2F9F4DF9" w14:textId="77777777" w:rsidR="00607C07" w:rsidRPr="00607C07" w:rsidRDefault="00607C07" w:rsidP="00FF6703">
      <w:pPr>
        <w:pStyle w:val="CompanyName"/>
        <w:rPr>
          <w:sz w:val="6"/>
        </w:rPr>
      </w:pPr>
    </w:p>
    <w:p w14:paraId="0D7F0F98" w14:textId="72D6570D" w:rsidR="00FF6703" w:rsidRPr="00FF6703" w:rsidRDefault="000B0B1D" w:rsidP="00FF6703">
      <w:pPr>
        <w:pStyle w:val="CompanyName"/>
      </w:pPr>
      <w:r>
        <w:t>Law</w:t>
      </w:r>
      <w:r w:rsidR="00635E6A">
        <w:t xml:space="preserve"> &amp; Society</w:t>
      </w:r>
      <w:r>
        <w:t>,</w:t>
      </w:r>
      <w:r w:rsidR="00635E6A">
        <w:t xml:space="preserve"> Migration,</w:t>
      </w:r>
      <w:r>
        <w:t xml:space="preserve"> </w:t>
      </w:r>
      <w:r w:rsidR="00FF6703" w:rsidRPr="00FF6703">
        <w:t>Asylum, Narrative, Culture, Gender, Qualitative Methods</w:t>
      </w:r>
    </w:p>
    <w:p w14:paraId="5E85EE4B" w14:textId="77777777" w:rsidR="00FF6703" w:rsidRDefault="00FF6703" w:rsidP="009C738D">
      <w:pPr>
        <w:pBdr>
          <w:bottom w:val="double" w:sz="6" w:space="1" w:color="auto"/>
        </w:pBdr>
        <w:rPr>
          <w:b/>
        </w:rPr>
      </w:pPr>
    </w:p>
    <w:p w14:paraId="5313964D" w14:textId="77777777" w:rsidR="00113D68" w:rsidRPr="00172277" w:rsidRDefault="00F52443" w:rsidP="00D757A8">
      <w:pPr>
        <w:pBdr>
          <w:bottom w:val="double" w:sz="6" w:space="1" w:color="auto"/>
        </w:pBdr>
        <w:tabs>
          <w:tab w:val="left" w:pos="10080"/>
        </w:tabs>
        <w:rPr>
          <w:b/>
          <w:sz w:val="4"/>
          <w:szCs w:val="4"/>
        </w:rPr>
      </w:pPr>
      <w:r w:rsidRPr="00172277">
        <w:rPr>
          <w:b/>
        </w:rPr>
        <w:t>EDUCATION</w:t>
      </w:r>
      <w:r w:rsidR="00235BD8" w:rsidRPr="00172277">
        <w:rPr>
          <w:b/>
          <w:sz w:val="4"/>
          <w:szCs w:val="4"/>
        </w:rPr>
        <w:br/>
      </w:r>
    </w:p>
    <w:p w14:paraId="3179E6C2" w14:textId="77777777" w:rsidR="00476FDF" w:rsidRPr="00172277" w:rsidRDefault="00476FDF" w:rsidP="00476FDF">
      <w:pPr>
        <w:ind w:right="-432"/>
        <w:jc w:val="both"/>
        <w:rPr>
          <w:sz w:val="4"/>
          <w:szCs w:val="4"/>
        </w:rPr>
      </w:pPr>
    </w:p>
    <w:p w14:paraId="2C9671B3" w14:textId="77777777" w:rsidR="00476FDF" w:rsidRPr="00172277" w:rsidRDefault="00476FDF" w:rsidP="00476FDF">
      <w:pPr>
        <w:ind w:right="-432"/>
        <w:jc w:val="both"/>
        <w:rPr>
          <w:sz w:val="4"/>
          <w:szCs w:val="4"/>
        </w:rPr>
      </w:pPr>
    </w:p>
    <w:p w14:paraId="2294B5F9" w14:textId="77777777" w:rsidR="00B039CF" w:rsidRDefault="0011331F" w:rsidP="000002D1">
      <w:pPr>
        <w:ind w:right="-432"/>
        <w:jc w:val="both"/>
        <w:rPr>
          <w:b/>
        </w:rPr>
      </w:pPr>
      <w:r>
        <w:t xml:space="preserve">Exp. </w:t>
      </w:r>
      <w:r w:rsidR="00462561">
        <w:t>20</w:t>
      </w:r>
      <w:r w:rsidR="002F47AE">
        <w:t xml:space="preserve">20 </w:t>
      </w:r>
      <w:r w:rsidR="002F47AE">
        <w:tab/>
      </w:r>
      <w:r w:rsidR="002F47AE">
        <w:rPr>
          <w:b/>
        </w:rPr>
        <w:t>Ph.D.</w:t>
      </w:r>
      <w:r w:rsidR="00B039CF" w:rsidRPr="00B039CF">
        <w:rPr>
          <w:b/>
        </w:rPr>
        <w:t xml:space="preserve">, </w:t>
      </w:r>
      <w:r w:rsidR="002F47AE" w:rsidRPr="002F47AE">
        <w:rPr>
          <w:b/>
        </w:rPr>
        <w:t>Jurisprudence &amp; Social Policy</w:t>
      </w:r>
      <w:r w:rsidR="00B039CF" w:rsidRPr="00B039CF">
        <w:rPr>
          <w:b/>
        </w:rPr>
        <w:t xml:space="preserve">, University of California, </w:t>
      </w:r>
      <w:r w:rsidR="002F47AE">
        <w:rPr>
          <w:b/>
        </w:rPr>
        <w:t>Berkeley</w:t>
      </w:r>
    </w:p>
    <w:p w14:paraId="313E913C" w14:textId="1AFCBA6E" w:rsidR="00EB28AA" w:rsidRDefault="00621934" w:rsidP="001132DD">
      <w:pPr>
        <w:ind w:left="1440" w:right="-432"/>
        <w:jc w:val="both"/>
      </w:pPr>
      <w:r w:rsidRPr="00775B24">
        <w:rPr>
          <w:b/>
        </w:rPr>
        <w:t>D</w:t>
      </w:r>
      <w:r w:rsidR="002F47AE" w:rsidRPr="00775B24">
        <w:rPr>
          <w:b/>
        </w:rPr>
        <w:t>issertation</w:t>
      </w:r>
      <w:r w:rsidRPr="00635E6A">
        <w:t>:</w:t>
      </w:r>
      <w:r w:rsidRPr="0036464F">
        <w:t xml:space="preserve"> </w:t>
      </w:r>
      <w:r w:rsidR="0080248B">
        <w:t>“</w:t>
      </w:r>
      <w:r w:rsidR="003441A9" w:rsidRPr="00C96C4E">
        <w:t xml:space="preserve">Unsettled Truths: </w:t>
      </w:r>
      <w:r w:rsidR="00C96C4E" w:rsidRPr="00C96C4E">
        <w:t>Law and culture in the</w:t>
      </w:r>
      <w:r w:rsidR="003441A9" w:rsidRPr="00C96C4E">
        <w:t xml:space="preserve"> construction and assessment of credibility in affirmative asylum claims</w:t>
      </w:r>
      <w:r w:rsidR="0080248B" w:rsidRPr="00C96C4E">
        <w:t>”</w:t>
      </w:r>
      <w:r w:rsidR="002F47AE" w:rsidRPr="002F47AE">
        <w:t xml:space="preserve"> </w:t>
      </w:r>
    </w:p>
    <w:p w14:paraId="3D64D6BB" w14:textId="77777777" w:rsidR="00775B24" w:rsidRPr="00FD747E" w:rsidRDefault="00775B24" w:rsidP="001132DD">
      <w:pPr>
        <w:ind w:left="1440" w:right="-432"/>
        <w:jc w:val="both"/>
        <w:rPr>
          <w:sz w:val="12"/>
          <w:szCs w:val="12"/>
        </w:rPr>
      </w:pPr>
    </w:p>
    <w:p w14:paraId="04B9F0A3" w14:textId="05273846" w:rsidR="00775B24" w:rsidRDefault="00775B24" w:rsidP="001132DD">
      <w:pPr>
        <w:ind w:left="1440" w:right="-432"/>
        <w:jc w:val="both"/>
      </w:pPr>
      <w:r w:rsidRPr="00775B24">
        <w:rPr>
          <w:b/>
        </w:rPr>
        <w:t>Committee</w:t>
      </w:r>
      <w:r>
        <w:t>: Lauren Edelman (Chair), Catherine Albiston, Ann Swidler, Leti Volpp</w:t>
      </w:r>
    </w:p>
    <w:p w14:paraId="6C51473F" w14:textId="77777777" w:rsidR="00775B24" w:rsidRPr="00FD747E" w:rsidRDefault="00775B24" w:rsidP="001132DD">
      <w:pPr>
        <w:ind w:left="1440" w:right="-432"/>
        <w:jc w:val="both"/>
        <w:rPr>
          <w:sz w:val="12"/>
          <w:szCs w:val="12"/>
        </w:rPr>
      </w:pPr>
    </w:p>
    <w:p w14:paraId="608E93E1" w14:textId="431C3C31" w:rsidR="00775B24" w:rsidRDefault="00775B24" w:rsidP="001132DD">
      <w:pPr>
        <w:ind w:left="1440" w:right="-432"/>
        <w:jc w:val="both"/>
        <w:rPr>
          <w:i/>
        </w:rPr>
      </w:pPr>
      <w:r w:rsidRPr="00775B24">
        <w:rPr>
          <w:b/>
        </w:rPr>
        <w:t>Exams</w:t>
      </w:r>
      <w:r>
        <w:t xml:space="preserve">: Sociology of Law, October 2016 </w:t>
      </w:r>
      <w:r>
        <w:rPr>
          <w:i/>
        </w:rPr>
        <w:t>Distinction</w:t>
      </w:r>
    </w:p>
    <w:p w14:paraId="4311A5B4" w14:textId="29219D83" w:rsidR="00775B24" w:rsidRPr="00775B24" w:rsidRDefault="00775B24" w:rsidP="00775B24">
      <w:pPr>
        <w:tabs>
          <w:tab w:val="left" w:pos="2160"/>
          <w:tab w:val="left" w:pos="2250"/>
          <w:tab w:val="left" w:pos="2520"/>
        </w:tabs>
        <w:ind w:left="1440" w:right="-432"/>
        <w:jc w:val="both"/>
        <w:rPr>
          <w:i/>
        </w:rPr>
      </w:pPr>
      <w:r>
        <w:rPr>
          <w:i/>
        </w:rPr>
        <w:tab/>
        <w:t xml:space="preserve">  </w:t>
      </w:r>
      <w:r>
        <w:t xml:space="preserve">Law, Language &amp; Culture, October 2017, </w:t>
      </w:r>
      <w:r>
        <w:rPr>
          <w:i/>
        </w:rPr>
        <w:t>Distinction</w:t>
      </w:r>
    </w:p>
    <w:p w14:paraId="6627DFDD" w14:textId="77777777" w:rsidR="002263B2" w:rsidRPr="00FD747E" w:rsidRDefault="002263B2" w:rsidP="000002D1">
      <w:pPr>
        <w:ind w:right="-432"/>
        <w:jc w:val="both"/>
        <w:rPr>
          <w:sz w:val="12"/>
          <w:szCs w:val="12"/>
        </w:rPr>
      </w:pPr>
      <w:r>
        <w:tab/>
      </w:r>
      <w:r>
        <w:tab/>
      </w:r>
    </w:p>
    <w:p w14:paraId="22C40265" w14:textId="4501F535" w:rsidR="0080248B" w:rsidRPr="00FA7D02" w:rsidRDefault="003A25F8" w:rsidP="0080248B">
      <w:pPr>
        <w:ind w:right="-432"/>
      </w:pPr>
      <w:r w:rsidRPr="00FA7D02">
        <w:t>20</w:t>
      </w:r>
      <w:r w:rsidR="0080248B" w:rsidRPr="00FA7D02">
        <w:t>0</w:t>
      </w:r>
      <w:r w:rsidRPr="00FA7D02">
        <w:t>7</w:t>
      </w:r>
      <w:r w:rsidRPr="00FA7D02">
        <w:tab/>
      </w:r>
      <w:r w:rsidRPr="00FA7D02">
        <w:tab/>
      </w:r>
      <w:r w:rsidRPr="00926329">
        <w:rPr>
          <w:b/>
        </w:rPr>
        <w:t>M</w:t>
      </w:r>
      <w:r w:rsidR="00926329">
        <w:rPr>
          <w:b/>
        </w:rPr>
        <w:t>Sc</w:t>
      </w:r>
      <w:r w:rsidRPr="00926329">
        <w:rPr>
          <w:b/>
        </w:rPr>
        <w:t xml:space="preserve">, </w:t>
      </w:r>
      <w:r w:rsidR="0080248B" w:rsidRPr="00926329">
        <w:rPr>
          <w:b/>
        </w:rPr>
        <w:t>Human Rights (</w:t>
      </w:r>
      <w:r w:rsidR="0080248B" w:rsidRPr="00491B08">
        <w:rPr>
          <w:i/>
        </w:rPr>
        <w:t>Merit</w:t>
      </w:r>
      <w:r w:rsidR="0080248B" w:rsidRPr="00FA7D02">
        <w:t>), London School of Economics &amp; Political Science</w:t>
      </w:r>
      <w:r w:rsidR="0011331F" w:rsidRPr="00FA7D02">
        <w:t>, U</w:t>
      </w:r>
      <w:r w:rsidR="005E5214" w:rsidRPr="00FA7D02">
        <w:t>K</w:t>
      </w:r>
    </w:p>
    <w:p w14:paraId="549C9FC0" w14:textId="77777777" w:rsidR="0011331F" w:rsidRPr="00FD747E" w:rsidRDefault="0080248B" w:rsidP="00D757A8">
      <w:pPr>
        <w:ind w:left="1440" w:right="-90"/>
        <w:rPr>
          <w:sz w:val="12"/>
          <w:szCs w:val="12"/>
        </w:rPr>
      </w:pPr>
      <w:r w:rsidRPr="00491B08">
        <w:rPr>
          <w:b/>
        </w:rPr>
        <w:t>Thesis</w:t>
      </w:r>
      <w:r w:rsidRPr="00FA7D02">
        <w:t>: “</w:t>
      </w:r>
      <w:r w:rsidR="00457F46" w:rsidRPr="00FA7D02">
        <w:t>The Master</w:t>
      </w:r>
      <w:r w:rsidR="00457F46" w:rsidRPr="00FA7D02">
        <w:rPr>
          <w:rFonts w:hint="cs"/>
        </w:rPr>
        <w:t>’</w:t>
      </w:r>
      <w:r w:rsidR="00457F46" w:rsidRPr="00FA7D02">
        <w:t>s Tools Will Never Dismantle the Master</w:t>
      </w:r>
      <w:r w:rsidR="00457F46" w:rsidRPr="00FA7D02">
        <w:rPr>
          <w:rFonts w:hint="cs"/>
        </w:rPr>
        <w:t>’</w:t>
      </w:r>
      <w:r w:rsidR="00457F46" w:rsidRPr="00FA7D02">
        <w:t>s House: A Feminist Analysis of Gender Mainstreaming Policy in Rights, Security and Peacebuilding”</w:t>
      </w:r>
      <w:r w:rsidR="0011331F" w:rsidRPr="00FA7D02">
        <w:br/>
      </w:r>
    </w:p>
    <w:p w14:paraId="5B7C86E4" w14:textId="1711C7A4" w:rsidR="005E5214" w:rsidRPr="00FA7D02" w:rsidRDefault="0011331F" w:rsidP="0080248B">
      <w:pPr>
        <w:ind w:right="-432"/>
        <w:jc w:val="both"/>
      </w:pPr>
      <w:r w:rsidRPr="00FA7D02">
        <w:t>2006</w:t>
      </w:r>
      <w:r w:rsidRPr="00FA7D02">
        <w:tab/>
      </w:r>
      <w:r w:rsidRPr="00FA7D02">
        <w:tab/>
      </w:r>
      <w:r w:rsidRPr="00926329">
        <w:rPr>
          <w:b/>
        </w:rPr>
        <w:t>Graduate Certificate</w:t>
      </w:r>
      <w:r w:rsidRPr="00FA7D02">
        <w:t xml:space="preserve">, </w:t>
      </w:r>
      <w:r w:rsidR="00926329">
        <w:t xml:space="preserve">International Relations, </w:t>
      </w:r>
      <w:r w:rsidRPr="00FA7D02">
        <w:t>University of Cape Town, South Africa</w:t>
      </w:r>
    </w:p>
    <w:p w14:paraId="534FCE9D" w14:textId="77777777" w:rsidR="0080248B" w:rsidRPr="00FD747E" w:rsidRDefault="0080248B" w:rsidP="0080248B">
      <w:pPr>
        <w:ind w:right="-432"/>
        <w:jc w:val="both"/>
        <w:rPr>
          <w:sz w:val="12"/>
          <w:szCs w:val="12"/>
        </w:rPr>
      </w:pPr>
    </w:p>
    <w:p w14:paraId="37B64B8E" w14:textId="77777777" w:rsidR="008109C8" w:rsidRPr="00FA7D02" w:rsidRDefault="00773FE5" w:rsidP="00B039CF">
      <w:pPr>
        <w:ind w:right="-432"/>
        <w:jc w:val="both"/>
        <w:rPr>
          <w:i/>
        </w:rPr>
      </w:pPr>
      <w:r w:rsidRPr="00FA7D02">
        <w:t>20</w:t>
      </w:r>
      <w:r w:rsidR="0080248B" w:rsidRPr="00FA7D02">
        <w:t>04</w:t>
      </w:r>
      <w:r w:rsidR="004E517F" w:rsidRPr="00FA7D02">
        <w:tab/>
        <w:t xml:space="preserve">      </w:t>
      </w:r>
      <w:r w:rsidR="000002D1" w:rsidRPr="00FA7D02">
        <w:tab/>
      </w:r>
      <w:r w:rsidR="00476FDF" w:rsidRPr="00926329">
        <w:rPr>
          <w:b/>
        </w:rPr>
        <w:t>B</w:t>
      </w:r>
      <w:r w:rsidR="00621934" w:rsidRPr="00926329">
        <w:rPr>
          <w:b/>
        </w:rPr>
        <w:t>.</w:t>
      </w:r>
      <w:r w:rsidR="00982681" w:rsidRPr="00926329">
        <w:rPr>
          <w:b/>
        </w:rPr>
        <w:t>A</w:t>
      </w:r>
      <w:r w:rsidR="00621934" w:rsidRPr="00926329">
        <w:rPr>
          <w:b/>
        </w:rPr>
        <w:t>.</w:t>
      </w:r>
      <w:r w:rsidR="00476FDF" w:rsidRPr="00926329">
        <w:rPr>
          <w:b/>
        </w:rPr>
        <w:t xml:space="preserve">, </w:t>
      </w:r>
      <w:r w:rsidR="0080248B" w:rsidRPr="00926329">
        <w:rPr>
          <w:b/>
        </w:rPr>
        <w:t>Politics</w:t>
      </w:r>
      <w:r w:rsidR="005C7AB1" w:rsidRPr="00FA7D02">
        <w:t xml:space="preserve"> (</w:t>
      </w:r>
      <w:r w:rsidR="0080248B" w:rsidRPr="00491B08">
        <w:rPr>
          <w:i/>
        </w:rPr>
        <w:t xml:space="preserve">Magna </w:t>
      </w:r>
      <w:r w:rsidR="005C7AB1" w:rsidRPr="00491B08">
        <w:rPr>
          <w:i/>
        </w:rPr>
        <w:t>Cum Laude</w:t>
      </w:r>
      <w:r w:rsidR="005C7AB1" w:rsidRPr="00FA7D02">
        <w:t xml:space="preserve">), </w:t>
      </w:r>
      <w:r w:rsidR="0080248B" w:rsidRPr="00FA7D02">
        <w:t xml:space="preserve">University of </w:t>
      </w:r>
      <w:r w:rsidR="00982681" w:rsidRPr="00FA7D02">
        <w:t>San Francisco</w:t>
      </w:r>
      <w:r w:rsidR="008109C8" w:rsidRPr="00FA7D02">
        <w:tab/>
      </w:r>
    </w:p>
    <w:p w14:paraId="677D5D5A" w14:textId="77777777" w:rsidR="00C41069" w:rsidRPr="00FA7D02" w:rsidRDefault="0080248B" w:rsidP="00FF6703">
      <w:pPr>
        <w:ind w:left="720" w:right="-432" w:firstLine="720"/>
        <w:jc w:val="both"/>
        <w:rPr>
          <w:shd w:val="clear" w:color="auto" w:fill="FFFFFF"/>
        </w:rPr>
      </w:pPr>
      <w:r w:rsidRPr="00FA7D02">
        <w:rPr>
          <w:shd w:val="clear" w:color="auto" w:fill="FFFFFF"/>
        </w:rPr>
        <w:t>University Scholar</w:t>
      </w:r>
    </w:p>
    <w:p w14:paraId="4F732C92" w14:textId="77777777" w:rsidR="0011331F" w:rsidRDefault="0011331F" w:rsidP="00235BD8">
      <w:pPr>
        <w:rPr>
          <w:b/>
        </w:rPr>
      </w:pPr>
    </w:p>
    <w:p w14:paraId="1081C5F1" w14:textId="77777777" w:rsidR="00FF6703" w:rsidRPr="00392EF8" w:rsidRDefault="008D5C1D" w:rsidP="00991CEA">
      <w:pPr>
        <w:tabs>
          <w:tab w:val="left" w:pos="540"/>
          <w:tab w:val="left" w:pos="1440"/>
        </w:tabs>
        <w:ind w:left="2880" w:hanging="2880"/>
      </w:pPr>
      <w:r>
        <w:rPr>
          <w:b/>
        </w:rPr>
        <w:t>PEER-REVIEWED</w:t>
      </w:r>
      <w:r w:rsidR="00FF6703">
        <w:rPr>
          <w:b/>
        </w:rPr>
        <w:t xml:space="preserve"> </w:t>
      </w:r>
      <w:r>
        <w:rPr>
          <w:b/>
        </w:rPr>
        <w:t>PUBLICATIONS</w:t>
      </w:r>
    </w:p>
    <w:p w14:paraId="5D936D6A" w14:textId="77777777" w:rsidR="00FF6703" w:rsidRPr="00172277" w:rsidRDefault="00FF6703" w:rsidP="00991CEA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7BD9648E" w14:textId="77777777" w:rsidR="00B77E75" w:rsidRPr="00607C07" w:rsidRDefault="00B77E75" w:rsidP="00991CEA">
      <w:pPr>
        <w:tabs>
          <w:tab w:val="left" w:pos="720"/>
          <w:tab w:val="left" w:pos="9720"/>
          <w:tab w:val="left" w:pos="9990"/>
          <w:tab w:val="left" w:pos="10260"/>
          <w:tab w:val="left" w:pos="10620"/>
        </w:tabs>
        <w:ind w:left="720" w:right="360" w:hanging="720"/>
        <w:jc w:val="both"/>
        <w:rPr>
          <w:b/>
          <w:sz w:val="6"/>
        </w:rPr>
      </w:pPr>
    </w:p>
    <w:p w14:paraId="5DF38EC0" w14:textId="10EFA77B" w:rsidR="0075628B" w:rsidRPr="00FA7D02" w:rsidRDefault="0075628B" w:rsidP="00FC485D">
      <w:pPr>
        <w:tabs>
          <w:tab w:val="left" w:pos="180"/>
          <w:tab w:val="left" w:pos="9720"/>
          <w:tab w:val="left" w:pos="9990"/>
          <w:tab w:val="left" w:pos="10260"/>
          <w:tab w:val="left" w:pos="10620"/>
        </w:tabs>
        <w:ind w:right="360"/>
        <w:jc w:val="both"/>
        <w:rPr>
          <w:bCs/>
        </w:rPr>
      </w:pPr>
      <w:r w:rsidRPr="00FA7D02">
        <w:t xml:space="preserve">Stepnitz, Abigail. </w:t>
      </w:r>
      <w:r w:rsidRPr="00FA7D02">
        <w:rPr>
          <w:i/>
        </w:rPr>
        <w:t xml:space="preserve">Forthcoming </w:t>
      </w:r>
      <w:r w:rsidR="0022192A">
        <w:t xml:space="preserve">early </w:t>
      </w:r>
      <w:r w:rsidR="00FC485D">
        <w:t>2020</w:t>
      </w:r>
      <w:r w:rsidRPr="00FA7D02">
        <w:t>. “</w:t>
      </w:r>
      <w:r w:rsidR="00784396" w:rsidRPr="00FA7D02">
        <w:t>Between Convention and Resistance: Counter-narrative strategies in political asylum claims,</w:t>
      </w:r>
      <w:r w:rsidRPr="00FA7D02">
        <w:t xml:space="preserve">” in </w:t>
      </w:r>
      <w:r w:rsidRPr="00D3029D">
        <w:rPr>
          <w:b/>
          <w:bCs/>
          <w:i/>
        </w:rPr>
        <w:t>The</w:t>
      </w:r>
      <w:r w:rsidRPr="00FA7D02">
        <w:rPr>
          <w:bCs/>
          <w:i/>
        </w:rPr>
        <w:t xml:space="preserve"> </w:t>
      </w:r>
      <w:r w:rsidRPr="00FA7D02">
        <w:rPr>
          <w:b/>
          <w:bCs/>
          <w:i/>
        </w:rPr>
        <w:t>Routledge Handbook of Counter-Narratives</w:t>
      </w:r>
      <w:r w:rsidRPr="00FA7D02">
        <w:rPr>
          <w:bCs/>
        </w:rPr>
        <w:t>, Klarissa Leug and Marianne Wolff Lundholt, eds. Routledge Taylor &amp; Francis Group.</w:t>
      </w:r>
    </w:p>
    <w:p w14:paraId="63B83CA1" w14:textId="77777777" w:rsidR="0075628B" w:rsidRPr="00FD747E" w:rsidRDefault="0075628B" w:rsidP="00FF6703">
      <w:pPr>
        <w:tabs>
          <w:tab w:val="left" w:pos="0"/>
        </w:tabs>
        <w:rPr>
          <w:sz w:val="12"/>
          <w:szCs w:val="12"/>
        </w:rPr>
      </w:pPr>
    </w:p>
    <w:p w14:paraId="32E40908" w14:textId="77777777" w:rsidR="00FC485D" w:rsidRPr="0008085C" w:rsidRDefault="00FC485D" w:rsidP="00FC485D">
      <w:pPr>
        <w:rPr>
          <w:b/>
          <w:bCs/>
          <w:color w:val="000000"/>
        </w:rPr>
      </w:pPr>
      <w:r w:rsidRPr="00FC485D">
        <w:rPr>
          <w:bCs/>
          <w:color w:val="000000"/>
        </w:rPr>
        <w:t>Stepnitz, Abigail.</w:t>
      </w:r>
      <w:r w:rsidRPr="00585E88">
        <w:rPr>
          <w:bCs/>
          <w:color w:val="000000"/>
        </w:rPr>
        <w:t xml:space="preserve"> </w:t>
      </w:r>
      <w:r w:rsidRPr="00D957D1">
        <w:t>2019</w:t>
      </w:r>
      <w:r>
        <w:t xml:space="preserve">. </w:t>
      </w:r>
      <w:r w:rsidRPr="001132DD">
        <w:t>“</w:t>
      </w:r>
      <w:r w:rsidRPr="001132DD">
        <w:rPr>
          <w:rFonts w:eastAsia="Hiragino Kaku Gothic Pro"/>
          <w:szCs w:val="20"/>
        </w:rPr>
        <w:t>Refuge Beyond Reach: How Rich Democracies Repel Asylum Seekers</w:t>
      </w:r>
      <w:r>
        <w:rPr>
          <w:rFonts w:eastAsia="Hiragino Kaku Gothic Pro"/>
          <w:i/>
          <w:szCs w:val="20"/>
        </w:rPr>
        <w:t xml:space="preserve">” </w:t>
      </w:r>
      <w:r w:rsidRPr="00BA3115">
        <w:rPr>
          <w:rFonts w:eastAsia="Hiragino Kaku Gothic Pro"/>
          <w:b/>
          <w:i/>
          <w:szCs w:val="20"/>
        </w:rPr>
        <w:t>Law &amp; Society Review</w:t>
      </w:r>
      <w:r>
        <w:rPr>
          <w:rFonts w:eastAsia="Hiragino Kaku Gothic Pro"/>
          <w:szCs w:val="20"/>
        </w:rPr>
        <w:t xml:space="preserve"> 53(4): 1388-1390. </w:t>
      </w:r>
    </w:p>
    <w:p w14:paraId="713B49F3" w14:textId="77777777" w:rsidR="00FC485D" w:rsidRPr="00FD747E" w:rsidRDefault="00FC485D" w:rsidP="00FF6703">
      <w:pPr>
        <w:tabs>
          <w:tab w:val="left" w:pos="0"/>
        </w:tabs>
        <w:rPr>
          <w:sz w:val="12"/>
          <w:szCs w:val="12"/>
        </w:rPr>
      </w:pPr>
    </w:p>
    <w:p w14:paraId="6D3418B4" w14:textId="5B6A097D" w:rsidR="00FC485D" w:rsidRDefault="00FC485D" w:rsidP="00FC485D">
      <w:pPr>
        <w:rPr>
          <w:bCs/>
          <w:color w:val="00B0F0"/>
        </w:rPr>
      </w:pPr>
      <w:r w:rsidRPr="00585E88">
        <w:rPr>
          <w:b/>
          <w:bCs/>
          <w:color w:val="000000"/>
        </w:rPr>
        <w:t>Stepnitz, Abigail.</w:t>
      </w:r>
      <w:r w:rsidRPr="00585E88">
        <w:rPr>
          <w:bCs/>
          <w:color w:val="000000"/>
        </w:rPr>
        <w:t xml:space="preserve"> </w:t>
      </w:r>
      <w:r w:rsidRPr="00D757A8">
        <w:t>2019</w:t>
      </w:r>
      <w:r>
        <w:t xml:space="preserve">. Review of </w:t>
      </w:r>
      <w:r w:rsidRPr="007A3B2F">
        <w:t xml:space="preserve">Canning, Victoria. 2018. </w:t>
      </w:r>
      <w:r w:rsidRPr="007A3B2F">
        <w:rPr>
          <w:i/>
        </w:rPr>
        <w:t>Gendered Harm and Structural Violence in the British Asylum System</w:t>
      </w:r>
      <w:r w:rsidRPr="00CE7002">
        <w:rPr>
          <w:b/>
          <w:i/>
        </w:rPr>
        <w:t xml:space="preserve">. </w:t>
      </w:r>
      <w:hyperlink r:id="rId9" w:history="1">
        <w:r w:rsidRPr="00CE7002">
          <w:rPr>
            <w:rStyle w:val="Hyperlink"/>
            <w:b/>
          </w:rPr>
          <w:t>Allegra: Law and anthropology</w:t>
        </w:r>
      </w:hyperlink>
      <w:r>
        <w:t xml:space="preserve"> </w:t>
      </w:r>
    </w:p>
    <w:p w14:paraId="0DFAF60C" w14:textId="77777777" w:rsidR="00FC485D" w:rsidRPr="00FD747E" w:rsidRDefault="00FC485D" w:rsidP="00FC485D">
      <w:pPr>
        <w:rPr>
          <w:bCs/>
          <w:color w:val="00B0F0"/>
          <w:sz w:val="12"/>
          <w:szCs w:val="12"/>
        </w:rPr>
      </w:pPr>
    </w:p>
    <w:p w14:paraId="61A536FC" w14:textId="2ED0122E" w:rsidR="00FC485D" w:rsidRPr="00FA7D02" w:rsidRDefault="00FF6703" w:rsidP="00FF6703">
      <w:pPr>
        <w:tabs>
          <w:tab w:val="left" w:pos="0"/>
        </w:tabs>
        <w:rPr>
          <w:b/>
        </w:rPr>
      </w:pPr>
      <w:r w:rsidRPr="00FA7D02">
        <w:t xml:space="preserve">Stepnitz, Abigail. 2018. “Re(art)iculating Refugees: Spectacle &amp; the cultural contestation of law.” </w:t>
      </w:r>
      <w:hyperlink r:id="rId10" w:history="1">
        <w:r w:rsidRPr="00FA7D02">
          <w:rPr>
            <w:rStyle w:val="Hyperlink"/>
            <w:b/>
            <w:i/>
          </w:rPr>
          <w:t>Berkeley Journal of Sociology</w:t>
        </w:r>
        <w:r w:rsidRPr="00FA7D02">
          <w:rPr>
            <w:rStyle w:val="Hyperlink"/>
            <w:b/>
          </w:rPr>
          <w:t xml:space="preserve"> Vol 61</w:t>
        </w:r>
      </w:hyperlink>
      <w:r w:rsidRPr="00FA7D02">
        <w:rPr>
          <w:b/>
        </w:rPr>
        <w:t xml:space="preserve">. </w:t>
      </w:r>
    </w:p>
    <w:p w14:paraId="281EB29C" w14:textId="77777777" w:rsidR="00FF6703" w:rsidRPr="00FD747E" w:rsidRDefault="00FF6703" w:rsidP="00FF6703">
      <w:pPr>
        <w:rPr>
          <w:sz w:val="12"/>
          <w:szCs w:val="12"/>
        </w:rPr>
      </w:pPr>
    </w:p>
    <w:p w14:paraId="6E48928D" w14:textId="1651B783" w:rsidR="0008085C" w:rsidRPr="00FC485D" w:rsidRDefault="00FF6703" w:rsidP="005C7587">
      <w:pPr>
        <w:tabs>
          <w:tab w:val="left" w:pos="9540"/>
        </w:tabs>
        <w:ind w:right="540"/>
      </w:pPr>
      <w:r w:rsidRPr="00FA7D02">
        <w:t xml:space="preserve">Stepnitz, Abigail. 2012.“A Lie More Disastrous than the Truth: Asylum and the Identification of </w:t>
      </w:r>
      <w:r w:rsidRPr="00D757A8">
        <w:t xml:space="preserve">Trafficked Women in the UK.” </w:t>
      </w:r>
      <w:hyperlink r:id="rId11" w:history="1">
        <w:r w:rsidRPr="00D3029D">
          <w:rPr>
            <w:rStyle w:val="Hyperlink"/>
            <w:b/>
            <w:i/>
          </w:rPr>
          <w:t>Anti-Trafficking Review</w:t>
        </w:r>
      </w:hyperlink>
      <w:r w:rsidR="007C2E7C">
        <w:t xml:space="preserve"> 1: 104-119.</w:t>
      </w:r>
    </w:p>
    <w:p w14:paraId="136CAC61" w14:textId="77777777" w:rsidR="00FD747E" w:rsidRDefault="00FD747E">
      <w:pPr>
        <w:rPr>
          <w:b/>
        </w:rPr>
      </w:pPr>
      <w:r>
        <w:rPr>
          <w:b/>
        </w:rPr>
        <w:br w:type="page"/>
      </w:r>
    </w:p>
    <w:p w14:paraId="66BD4982" w14:textId="1E272AFF" w:rsidR="007F5623" w:rsidRPr="00FD747E" w:rsidRDefault="005C7587" w:rsidP="00FD747E">
      <w:pPr>
        <w:tabs>
          <w:tab w:val="left" w:pos="540"/>
          <w:tab w:val="left" w:pos="1440"/>
        </w:tabs>
        <w:ind w:left="2880" w:hanging="2880"/>
        <w:rPr>
          <w:b/>
        </w:rPr>
      </w:pPr>
      <w:r>
        <w:rPr>
          <w:b/>
        </w:rPr>
        <w:lastRenderedPageBreak/>
        <w:t>PEER-REVIEWED PUBLICATIONS</w:t>
      </w:r>
      <w:r>
        <w:rPr>
          <w:b/>
        </w:rPr>
        <w:t xml:space="preserve"> </w:t>
      </w:r>
      <w:r w:rsidR="007F5623">
        <w:rPr>
          <w:b/>
        </w:rPr>
        <w:t>UNDER REVIEW</w:t>
      </w:r>
    </w:p>
    <w:p w14:paraId="48994F87" w14:textId="77777777" w:rsidR="00FD747E" w:rsidRPr="00172277" w:rsidRDefault="00FD747E" w:rsidP="00FD747E">
      <w:pPr>
        <w:pBdr>
          <w:bottom w:val="double" w:sz="6" w:space="1" w:color="auto"/>
        </w:pBdr>
        <w:rPr>
          <w:b/>
          <w:sz w:val="4"/>
          <w:szCs w:val="4"/>
        </w:rPr>
      </w:pPr>
    </w:p>
    <w:p w14:paraId="3C8CCF73" w14:textId="77777777" w:rsidR="00FD747E" w:rsidRPr="00607C07" w:rsidRDefault="00FD747E" w:rsidP="00FD747E">
      <w:pPr>
        <w:tabs>
          <w:tab w:val="left" w:pos="720"/>
          <w:tab w:val="left" w:pos="9720"/>
          <w:tab w:val="left" w:pos="9990"/>
          <w:tab w:val="left" w:pos="10260"/>
          <w:tab w:val="left" w:pos="10620"/>
        </w:tabs>
        <w:ind w:left="720" w:right="360" w:hanging="720"/>
        <w:jc w:val="both"/>
        <w:rPr>
          <w:b/>
          <w:sz w:val="6"/>
        </w:rPr>
      </w:pPr>
    </w:p>
    <w:p w14:paraId="6BFD1879" w14:textId="5D551E46" w:rsidR="007F5623" w:rsidRPr="00EC3A1E" w:rsidRDefault="007F5623" w:rsidP="00FD747E">
      <w:pPr>
        <w:tabs>
          <w:tab w:val="left" w:pos="540"/>
          <w:tab w:val="left" w:pos="1440"/>
        </w:tabs>
        <w:rPr>
          <w:b/>
          <w:i/>
        </w:rPr>
      </w:pPr>
      <w:r w:rsidRPr="00FC485D">
        <w:t>Stepnitz, Abigail.</w:t>
      </w:r>
      <w:r w:rsidRPr="00D757A8">
        <w:t xml:space="preserve"> </w:t>
      </w:r>
      <w:r w:rsidR="00EC3A1E">
        <w:t>“</w:t>
      </w:r>
      <w:r w:rsidR="00EC3A1E" w:rsidRPr="00EC3A1E">
        <w:t>Unsettling Truths: Credibility in asylum claims during settled and unsettled times</w:t>
      </w:r>
      <w:r w:rsidR="00EC3A1E">
        <w:t xml:space="preserve">.” Under review at </w:t>
      </w:r>
      <w:r w:rsidR="00EC3A1E" w:rsidRPr="00CE7002">
        <w:rPr>
          <w:b/>
          <w:i/>
        </w:rPr>
        <w:t>Law &amp; Social Inquiry</w:t>
      </w:r>
      <w:r w:rsidR="00EC3A1E">
        <w:rPr>
          <w:i/>
        </w:rPr>
        <w:t xml:space="preserve"> </w:t>
      </w:r>
    </w:p>
    <w:p w14:paraId="3E7240F4" w14:textId="77777777" w:rsidR="007F5623" w:rsidRPr="00FD747E" w:rsidRDefault="007F5623" w:rsidP="007A3B2F">
      <w:pPr>
        <w:tabs>
          <w:tab w:val="left" w:pos="540"/>
          <w:tab w:val="left" w:pos="1440"/>
        </w:tabs>
        <w:ind w:left="2880" w:hanging="2880"/>
        <w:rPr>
          <w:b/>
          <w:sz w:val="12"/>
          <w:szCs w:val="12"/>
        </w:rPr>
      </w:pPr>
    </w:p>
    <w:p w14:paraId="1966EF32" w14:textId="35E2ACC3" w:rsidR="00FC485D" w:rsidRPr="00834A6D" w:rsidRDefault="00FC485D" w:rsidP="00FC485D">
      <w:pPr>
        <w:tabs>
          <w:tab w:val="left" w:pos="0"/>
        </w:tabs>
        <w:jc w:val="both"/>
      </w:pPr>
      <w:r w:rsidRPr="00FC485D">
        <w:t>Stepnitz, Abigail “Believing</w:t>
      </w:r>
      <w:r w:rsidRPr="00834A6D">
        <w:t xml:space="preserve"> Asylum-Seeking Women: Constructing credibility in asylum narratives of sexual and gender-based violence</w:t>
      </w:r>
      <w:r>
        <w:t xml:space="preserve">” </w:t>
      </w:r>
      <w:r>
        <w:t>Under review at</w:t>
      </w:r>
      <w:r>
        <w:t xml:space="preserve"> </w:t>
      </w:r>
      <w:r w:rsidRPr="00FC485D">
        <w:rPr>
          <w:b/>
          <w:i/>
        </w:rPr>
        <w:t>Gender &amp; Society</w:t>
      </w:r>
    </w:p>
    <w:p w14:paraId="5BF67803" w14:textId="77777777" w:rsidR="00FC485D" w:rsidRDefault="00FC485D" w:rsidP="007A3B2F">
      <w:pPr>
        <w:tabs>
          <w:tab w:val="left" w:pos="540"/>
          <w:tab w:val="left" w:pos="1440"/>
        </w:tabs>
        <w:ind w:left="2880" w:hanging="2880"/>
        <w:rPr>
          <w:b/>
        </w:rPr>
      </w:pPr>
    </w:p>
    <w:p w14:paraId="6BF8373C" w14:textId="540A9007" w:rsidR="007A3B2F" w:rsidRPr="00D757A8" w:rsidRDefault="007A3B2F" w:rsidP="007A3B2F">
      <w:pPr>
        <w:tabs>
          <w:tab w:val="left" w:pos="540"/>
          <w:tab w:val="left" w:pos="1440"/>
        </w:tabs>
        <w:ind w:left="2880" w:hanging="2880"/>
      </w:pPr>
      <w:r w:rsidRPr="00D757A8">
        <w:rPr>
          <w:b/>
        </w:rPr>
        <w:t>SCHOLARLY WORKS IN PROGRESS</w:t>
      </w:r>
    </w:p>
    <w:p w14:paraId="0E2153E9" w14:textId="0283F28D" w:rsidR="0008085C" w:rsidRPr="001132DD" w:rsidRDefault="007A3B2F" w:rsidP="001132DD">
      <w:pPr>
        <w:pBdr>
          <w:bottom w:val="double" w:sz="6" w:space="1" w:color="auto"/>
        </w:pBdr>
        <w:rPr>
          <w:b/>
          <w:sz w:val="4"/>
          <w:szCs w:val="4"/>
        </w:rPr>
      </w:pPr>
      <w:r w:rsidRPr="00D757A8">
        <w:rPr>
          <w:b/>
          <w:sz w:val="4"/>
          <w:szCs w:val="4"/>
        </w:rPr>
        <w:br/>
      </w:r>
    </w:p>
    <w:p w14:paraId="70C4A31F" w14:textId="1586D831" w:rsidR="007A3B2F" w:rsidRPr="00FD747E" w:rsidRDefault="007A3B2F" w:rsidP="007A3B2F">
      <w:pPr>
        <w:tabs>
          <w:tab w:val="left" w:pos="0"/>
        </w:tabs>
        <w:jc w:val="both"/>
        <w:rPr>
          <w:sz w:val="12"/>
          <w:szCs w:val="12"/>
        </w:rPr>
      </w:pPr>
    </w:p>
    <w:p w14:paraId="283F9A79" w14:textId="6F4A2AD5" w:rsidR="0073573E" w:rsidRDefault="0073573E" w:rsidP="00635E6A">
      <w:pPr>
        <w:tabs>
          <w:tab w:val="left" w:pos="0"/>
        </w:tabs>
      </w:pPr>
      <w:r>
        <w:t>Stepnitz, Abigail. “</w:t>
      </w:r>
      <w:r w:rsidRPr="0073573E">
        <w:t>Ma</w:t>
      </w:r>
      <w:r>
        <w:t>naged Truths: Establishing and managing credibility in affirmative asylum c</w:t>
      </w:r>
      <w:r w:rsidRPr="0073573E">
        <w:t>laims</w:t>
      </w:r>
      <w:r w:rsidR="003C3CCD">
        <w:t>.”</w:t>
      </w:r>
    </w:p>
    <w:p w14:paraId="2B15DCF0" w14:textId="77777777" w:rsidR="0073573E" w:rsidRPr="00FD747E" w:rsidRDefault="0073573E" w:rsidP="00635E6A">
      <w:pPr>
        <w:tabs>
          <w:tab w:val="left" w:pos="0"/>
        </w:tabs>
        <w:rPr>
          <w:sz w:val="12"/>
          <w:szCs w:val="12"/>
        </w:rPr>
      </w:pPr>
    </w:p>
    <w:p w14:paraId="36A198A6" w14:textId="0B5A2BA3" w:rsidR="00FC485D" w:rsidRPr="00D757A8" w:rsidRDefault="0020279C" w:rsidP="00635E6A">
      <w:pPr>
        <w:tabs>
          <w:tab w:val="left" w:pos="0"/>
        </w:tabs>
      </w:pPr>
      <w:r>
        <w:t>Stepnitz, Abigail. “It is like a horror:</w:t>
      </w:r>
      <w:r w:rsidRPr="0020279C">
        <w:t xml:space="preserve"> Narrative, credibility, a</w:t>
      </w:r>
      <w:r>
        <w:t>nd legal violence in the British asylum system</w:t>
      </w:r>
      <w:r w:rsidR="003C3CCD">
        <w:t>.</w:t>
      </w:r>
      <w:r>
        <w:t>”</w:t>
      </w:r>
    </w:p>
    <w:p w14:paraId="383A7B86" w14:textId="77777777" w:rsidR="00FC485D" w:rsidRPr="00FD747E" w:rsidRDefault="00FC485D" w:rsidP="00635E6A">
      <w:pPr>
        <w:tabs>
          <w:tab w:val="left" w:pos="0"/>
        </w:tabs>
        <w:rPr>
          <w:sz w:val="12"/>
          <w:szCs w:val="12"/>
        </w:rPr>
      </w:pPr>
    </w:p>
    <w:p w14:paraId="65FB5D7B" w14:textId="3DCA91D2" w:rsidR="007A3B2F" w:rsidRPr="00D757A8" w:rsidRDefault="00FF6A05" w:rsidP="00635E6A">
      <w:pPr>
        <w:tabs>
          <w:tab w:val="left" w:pos="0"/>
        </w:tabs>
      </w:pPr>
      <w:r w:rsidRPr="00D757A8">
        <w:t>White-Meeusen</w:t>
      </w:r>
      <w:r>
        <w:t xml:space="preserve">, Pauline and </w:t>
      </w:r>
      <w:r w:rsidRPr="00FF6A05">
        <w:rPr>
          <w:b/>
        </w:rPr>
        <w:t>Abigail Stepnitz</w:t>
      </w:r>
      <w:r w:rsidRPr="00D757A8">
        <w:t xml:space="preserve"> </w:t>
      </w:r>
      <w:r>
        <w:t>“</w:t>
      </w:r>
      <w:r w:rsidR="007A3B2F" w:rsidRPr="00D757A8">
        <w:t>Duty and privilege: Framing volunteer immigration attorney experience</w:t>
      </w:r>
      <w:r>
        <w:t xml:space="preserve">s in family detention centers.” </w:t>
      </w:r>
    </w:p>
    <w:p w14:paraId="773E20E1" w14:textId="77777777" w:rsidR="007A3B2F" w:rsidRDefault="007A3B2F" w:rsidP="00FF6703">
      <w:pPr>
        <w:tabs>
          <w:tab w:val="left" w:pos="540"/>
          <w:tab w:val="left" w:pos="1440"/>
        </w:tabs>
        <w:ind w:left="2880" w:hanging="2880"/>
        <w:rPr>
          <w:b/>
        </w:rPr>
      </w:pPr>
    </w:p>
    <w:p w14:paraId="258058D7" w14:textId="5ACE13F5" w:rsidR="00FF6703" w:rsidRPr="00392EF8" w:rsidRDefault="00FF6703" w:rsidP="00FF6703">
      <w:pPr>
        <w:tabs>
          <w:tab w:val="left" w:pos="540"/>
          <w:tab w:val="left" w:pos="1440"/>
        </w:tabs>
        <w:ind w:left="2880" w:hanging="2880"/>
      </w:pPr>
      <w:r>
        <w:rPr>
          <w:b/>
        </w:rPr>
        <w:t xml:space="preserve">PUBLIC </w:t>
      </w:r>
      <w:r w:rsidR="00516B48">
        <w:rPr>
          <w:b/>
        </w:rPr>
        <w:t>SCHOLARSHIP</w:t>
      </w:r>
    </w:p>
    <w:p w14:paraId="47DD08BF" w14:textId="77777777" w:rsidR="00FF6703" w:rsidRPr="00172277" w:rsidRDefault="00FF6703" w:rsidP="00FF6703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05A55CA9" w14:textId="77777777" w:rsidR="00FF6703" w:rsidRPr="00607C07" w:rsidRDefault="00FF6703" w:rsidP="00235BD8">
      <w:pPr>
        <w:rPr>
          <w:b/>
          <w:sz w:val="6"/>
          <w:szCs w:val="6"/>
        </w:rPr>
      </w:pPr>
    </w:p>
    <w:p w14:paraId="42F47A15" w14:textId="45678B08" w:rsidR="00FF6703" w:rsidRPr="005C7587" w:rsidRDefault="00FF6703" w:rsidP="005C7587">
      <w:pPr>
        <w:rPr>
          <w:bCs/>
          <w:color w:val="000000"/>
        </w:rPr>
      </w:pPr>
      <w:r w:rsidRPr="00B8027F">
        <w:rPr>
          <w:bCs/>
          <w:color w:val="000000"/>
        </w:rPr>
        <w:t>Stepnitz, Abigail</w:t>
      </w:r>
      <w:r w:rsidRPr="00585E88">
        <w:rPr>
          <w:b/>
          <w:bCs/>
          <w:color w:val="000000"/>
        </w:rPr>
        <w:t>.</w:t>
      </w:r>
      <w:r w:rsidRPr="00585E88">
        <w:rPr>
          <w:bCs/>
          <w:color w:val="000000"/>
        </w:rPr>
        <w:t xml:space="preserve"> 2018. “Migrant caravan members have right to claim asylum – here’s why getting it will be hard</w:t>
      </w:r>
      <w:r w:rsidRPr="00926702">
        <w:rPr>
          <w:bCs/>
          <w:color w:val="4472C4" w:themeColor="accent5"/>
        </w:rPr>
        <w:t xml:space="preserve">.” </w:t>
      </w:r>
      <w:hyperlink r:id="rId12" w:history="1">
        <w:r w:rsidRPr="00926702">
          <w:rPr>
            <w:rStyle w:val="Hyperlink"/>
            <w:bCs/>
            <w:i/>
            <w:color w:val="4472C4" w:themeColor="accent5"/>
          </w:rPr>
          <w:t>The Conversation</w:t>
        </w:r>
      </w:hyperlink>
      <w:r w:rsidR="00B8027F">
        <w:rPr>
          <w:bCs/>
          <w:color w:val="00B0F0"/>
        </w:rPr>
        <w:t xml:space="preserve"> </w:t>
      </w:r>
      <w:r w:rsidR="007A3495">
        <w:rPr>
          <w:bCs/>
          <w:color w:val="000000"/>
        </w:rPr>
        <w:t>(43</w:t>
      </w:r>
      <w:r w:rsidR="00B8027F">
        <w:rPr>
          <w:bCs/>
          <w:color w:val="000000"/>
        </w:rPr>
        <w:t xml:space="preserve">k+ readers globally) </w:t>
      </w:r>
    </w:p>
    <w:p w14:paraId="06EA550F" w14:textId="77777777" w:rsidR="00F139CF" w:rsidRPr="00FD747E" w:rsidRDefault="00F139CF" w:rsidP="00F139CF">
      <w:pPr>
        <w:rPr>
          <w:b/>
          <w:bCs/>
          <w:color w:val="000000"/>
          <w:sz w:val="12"/>
          <w:szCs w:val="12"/>
        </w:rPr>
      </w:pPr>
    </w:p>
    <w:p w14:paraId="73EA8482" w14:textId="304D99FC" w:rsidR="00F139CF" w:rsidRDefault="00F139CF" w:rsidP="005C7587">
      <w:pPr>
        <w:rPr>
          <w:bCs/>
          <w:color w:val="000000"/>
        </w:rPr>
      </w:pPr>
      <w:r w:rsidRPr="00B8027F">
        <w:rPr>
          <w:bCs/>
          <w:color w:val="000000"/>
        </w:rPr>
        <w:t>Stepnitz, Abigail</w:t>
      </w:r>
      <w:r w:rsidRPr="00585E88">
        <w:rPr>
          <w:b/>
          <w:bCs/>
          <w:color w:val="000000"/>
        </w:rPr>
        <w:t>.</w:t>
      </w:r>
      <w:r>
        <w:rPr>
          <w:bCs/>
          <w:color w:val="000000"/>
        </w:rPr>
        <w:t xml:space="preserve"> 2019. </w:t>
      </w:r>
      <w:r w:rsidRPr="00F139CF">
        <w:rPr>
          <w:bCs/>
          <w:color w:val="000000"/>
        </w:rPr>
        <w:t>“</w:t>
      </w:r>
      <w:hyperlink r:id="rId13" w:history="1">
        <w:r w:rsidRPr="003D5F9A">
          <w:rPr>
            <w:rStyle w:val="Hyperlink"/>
            <w:bCs/>
          </w:rPr>
          <w:t>What they’re reading</w:t>
        </w:r>
      </w:hyperlink>
      <w:r w:rsidRPr="00F139CF">
        <w:rPr>
          <w:bCs/>
          <w:color w:val="000000"/>
        </w:rPr>
        <w:t>”</w:t>
      </w:r>
      <w:r>
        <w:rPr>
          <w:bCs/>
          <w:color w:val="000000"/>
        </w:rPr>
        <w:t xml:space="preserve"> </w:t>
      </w:r>
      <w:r w:rsidR="003D5F9A">
        <w:rPr>
          <w:bCs/>
          <w:color w:val="000000"/>
        </w:rPr>
        <w:t>Public bibliography for the</w:t>
      </w:r>
      <w:r w:rsidRPr="00F139CF">
        <w:rPr>
          <w:bCs/>
          <w:color w:val="000000"/>
        </w:rPr>
        <w:t xml:space="preserve"> </w:t>
      </w:r>
      <w:r>
        <w:rPr>
          <w:bCs/>
          <w:color w:val="000000"/>
        </w:rPr>
        <w:t>UC Humanities Research Institute</w:t>
      </w:r>
      <w:r w:rsidR="003D5F9A">
        <w:rPr>
          <w:bCs/>
          <w:color w:val="000000"/>
        </w:rPr>
        <w:t xml:space="preserve"> Research Residency on</w:t>
      </w:r>
      <w:r>
        <w:rPr>
          <w:bCs/>
          <w:color w:val="000000"/>
        </w:rPr>
        <w:t xml:space="preserve"> </w:t>
      </w:r>
      <w:hyperlink r:id="rId14" w:history="1">
        <w:r w:rsidR="003D5F9A" w:rsidRPr="003D5F9A">
          <w:rPr>
            <w:rStyle w:val="Hyperlink"/>
            <w:bCs/>
            <w:i/>
          </w:rPr>
          <w:t>Truth</w:t>
        </w:r>
      </w:hyperlink>
      <w:r w:rsidR="003D5F9A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</w:p>
    <w:p w14:paraId="57C930DA" w14:textId="77777777" w:rsidR="003D5F9A" w:rsidRPr="00FD747E" w:rsidRDefault="003D5F9A" w:rsidP="003D5F9A">
      <w:pPr>
        <w:rPr>
          <w:bCs/>
          <w:color w:val="000000"/>
          <w:sz w:val="12"/>
          <w:szCs w:val="12"/>
        </w:rPr>
      </w:pPr>
    </w:p>
    <w:p w14:paraId="5C63FC60" w14:textId="33C97F65" w:rsidR="003D5F9A" w:rsidRPr="00F139CF" w:rsidRDefault="003D5F9A" w:rsidP="003D5F9A">
      <w:pPr>
        <w:rPr>
          <w:bCs/>
          <w:color w:val="000000"/>
        </w:rPr>
      </w:pPr>
      <w:r>
        <w:rPr>
          <w:bCs/>
          <w:color w:val="000000"/>
        </w:rPr>
        <w:t xml:space="preserve">James, Aaron, Spencer Coffey, Robin Derby, Liron Mor, Poulomi Saha &amp; </w:t>
      </w:r>
      <w:r w:rsidRPr="00B02234">
        <w:rPr>
          <w:b/>
          <w:bCs/>
          <w:color w:val="000000"/>
        </w:rPr>
        <w:t>Abigail Stepnitz</w:t>
      </w:r>
      <w:r w:rsidR="00320621">
        <w:rPr>
          <w:bCs/>
          <w:color w:val="000000"/>
        </w:rPr>
        <w:t xml:space="preserve">. 2019. </w:t>
      </w:r>
      <w:r w:rsidR="00B02234">
        <w:rPr>
          <w:bCs/>
          <w:color w:val="000000"/>
        </w:rPr>
        <w:t xml:space="preserve">“Conspiracy Theories.” </w:t>
      </w:r>
      <w:r w:rsidR="00B02234">
        <w:rPr>
          <w:bCs/>
          <w:i/>
          <w:color w:val="000000"/>
        </w:rPr>
        <w:t>Truth: UCHRI Foundry</w:t>
      </w:r>
      <w:r w:rsidR="00B02234">
        <w:rPr>
          <w:bCs/>
          <w:color w:val="000000"/>
        </w:rPr>
        <w:t xml:space="preserve">. </w:t>
      </w:r>
      <w:hyperlink r:id="rId15" w:history="1">
        <w:r w:rsidR="00B02234" w:rsidRPr="007B3CD4">
          <w:rPr>
            <w:rStyle w:val="Hyperlink"/>
            <w:bCs/>
          </w:rPr>
          <w:t>Podcast</w:t>
        </w:r>
        <w:r w:rsidR="007B3CD4" w:rsidRPr="007B3CD4">
          <w:rPr>
            <w:rStyle w:val="Hyperlink"/>
            <w:bCs/>
          </w:rPr>
          <w:t xml:space="preserve"> audio</w:t>
        </w:r>
      </w:hyperlink>
      <w:r w:rsidR="00B02234">
        <w:rPr>
          <w:bCs/>
          <w:color w:val="000000"/>
        </w:rPr>
        <w:t>.</w:t>
      </w:r>
      <w:r w:rsidR="007B3CD4">
        <w:rPr>
          <w:bCs/>
          <w:color w:val="000000"/>
        </w:rPr>
        <w:t xml:space="preserve"> 19 September 2019. </w:t>
      </w:r>
      <w:r w:rsidR="00B02234">
        <w:rPr>
          <w:bCs/>
          <w:color w:val="000000"/>
        </w:rPr>
        <w:t xml:space="preserve">   </w:t>
      </w:r>
      <w:r w:rsidR="00320621">
        <w:rPr>
          <w:bCs/>
          <w:color w:val="000000"/>
        </w:rPr>
        <w:t xml:space="preserve"> </w:t>
      </w:r>
    </w:p>
    <w:p w14:paraId="7D52DB80" w14:textId="77777777" w:rsidR="006936D9" w:rsidRDefault="006936D9" w:rsidP="00607C07">
      <w:pPr>
        <w:tabs>
          <w:tab w:val="left" w:pos="540"/>
          <w:tab w:val="left" w:pos="1440"/>
        </w:tabs>
        <w:rPr>
          <w:b/>
        </w:rPr>
      </w:pPr>
    </w:p>
    <w:p w14:paraId="6EBBA606" w14:textId="77777777" w:rsidR="00E1051F" w:rsidRPr="00172277" w:rsidRDefault="00E1051F" w:rsidP="00E1051F">
      <w:pPr>
        <w:tabs>
          <w:tab w:val="left" w:pos="540"/>
        </w:tabs>
        <w:rPr>
          <w:b/>
        </w:rPr>
      </w:pPr>
      <w:r>
        <w:rPr>
          <w:b/>
        </w:rPr>
        <w:t>TEACHING EXPERIENCE</w:t>
      </w:r>
    </w:p>
    <w:p w14:paraId="2FDD1D01" w14:textId="77777777" w:rsidR="00E1051F" w:rsidRPr="00172277" w:rsidRDefault="00E1051F" w:rsidP="00E1051F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50AE8DB3" w14:textId="77777777" w:rsidR="00A24136" w:rsidRPr="00607C07" w:rsidRDefault="00A24136" w:rsidP="00A24136">
      <w:pPr>
        <w:tabs>
          <w:tab w:val="left" w:pos="540"/>
        </w:tabs>
        <w:rPr>
          <w:sz w:val="6"/>
          <w:szCs w:val="6"/>
        </w:rPr>
      </w:pPr>
    </w:p>
    <w:p w14:paraId="537ED9CD" w14:textId="77777777" w:rsidR="00FA5DB2" w:rsidRPr="001D6999" w:rsidRDefault="00C915A9" w:rsidP="00FA5DB2">
      <w:pPr>
        <w:tabs>
          <w:tab w:val="left" w:pos="540"/>
          <w:tab w:val="left" w:pos="1440"/>
        </w:tabs>
        <w:rPr>
          <w:b/>
        </w:rPr>
      </w:pPr>
      <w:r>
        <w:t>2019-2020</w:t>
      </w:r>
      <w:r w:rsidR="00FA5DB2">
        <w:tab/>
      </w:r>
      <w:r w:rsidRPr="00C915A9">
        <w:rPr>
          <w:b/>
        </w:rPr>
        <w:t>Honors</w:t>
      </w:r>
      <w:r>
        <w:t xml:space="preserve"> </w:t>
      </w:r>
      <w:r>
        <w:rPr>
          <w:b/>
        </w:rPr>
        <w:t>Teaching Fellow</w:t>
      </w:r>
      <w:r w:rsidR="00FA5DB2">
        <w:rPr>
          <w:b/>
        </w:rPr>
        <w:t>, Legal Studies</w:t>
      </w:r>
    </w:p>
    <w:p w14:paraId="44767C24" w14:textId="77777777" w:rsidR="00FA5DB2" w:rsidRDefault="00FA5DB2" w:rsidP="00FA5DB2">
      <w:pPr>
        <w:tabs>
          <w:tab w:val="left" w:pos="540"/>
        </w:tabs>
        <w:ind w:left="1440"/>
      </w:pPr>
      <w:r>
        <w:t>University of California, Berkeley</w:t>
      </w:r>
    </w:p>
    <w:p w14:paraId="108555C9" w14:textId="5CCCC3BA" w:rsidR="00FA5DB2" w:rsidRDefault="00FA5DB2" w:rsidP="00FA5DB2">
      <w:pPr>
        <w:tabs>
          <w:tab w:val="left" w:pos="540"/>
        </w:tabs>
        <w:ind w:left="1440"/>
      </w:pPr>
      <w:r w:rsidRPr="00E1051F">
        <w:rPr>
          <w:b/>
        </w:rPr>
        <w:t>Courses</w:t>
      </w:r>
      <w:r w:rsidR="00B33B67">
        <w:t xml:space="preserve">: Legal Studies Honors Seminar </w:t>
      </w:r>
      <w:r>
        <w:t xml:space="preserve"> </w:t>
      </w:r>
    </w:p>
    <w:p w14:paraId="6638B84A" w14:textId="77777777" w:rsidR="00FA5DB2" w:rsidRPr="00FD747E" w:rsidRDefault="00FA5DB2" w:rsidP="00A24136">
      <w:pPr>
        <w:tabs>
          <w:tab w:val="left" w:pos="540"/>
        </w:tabs>
        <w:rPr>
          <w:sz w:val="12"/>
          <w:szCs w:val="12"/>
        </w:rPr>
      </w:pPr>
    </w:p>
    <w:p w14:paraId="2902D889" w14:textId="77777777" w:rsidR="00E1051F" w:rsidRDefault="00E1051F" w:rsidP="00E1051F">
      <w:pPr>
        <w:tabs>
          <w:tab w:val="left" w:pos="540"/>
        </w:tabs>
      </w:pPr>
      <w:r>
        <w:t>2017</w:t>
      </w:r>
      <w:r w:rsidR="00041EE6">
        <w:t>-</w:t>
      </w:r>
      <w:r w:rsidR="00FA5DB2">
        <w:t>2019</w:t>
      </w:r>
      <w:r w:rsidR="00041EE6">
        <w:tab/>
      </w:r>
      <w:r w:rsidR="00373BE7">
        <w:rPr>
          <w:b/>
        </w:rPr>
        <w:t>Affiliate faculty</w:t>
      </w:r>
      <w:r w:rsidRPr="00E1051F">
        <w:rPr>
          <w:b/>
        </w:rPr>
        <w:t>, Migration Studie</w:t>
      </w:r>
      <w:r w:rsidR="00784F82">
        <w:rPr>
          <w:b/>
        </w:rPr>
        <w:t xml:space="preserve">s (MA program) </w:t>
      </w:r>
    </w:p>
    <w:p w14:paraId="6D39B797" w14:textId="77777777" w:rsidR="00E1051F" w:rsidRPr="00E1051F" w:rsidRDefault="00E1051F" w:rsidP="00E1051F">
      <w:pPr>
        <w:tabs>
          <w:tab w:val="left" w:pos="540"/>
        </w:tabs>
      </w:pPr>
      <w:r>
        <w:tab/>
      </w:r>
      <w:r>
        <w:tab/>
      </w:r>
      <w:r>
        <w:tab/>
      </w:r>
      <w:r w:rsidRPr="00E1051F">
        <w:t xml:space="preserve">University of San Francisco </w:t>
      </w:r>
    </w:p>
    <w:p w14:paraId="3421732E" w14:textId="6DF47916" w:rsidR="004C0A07" w:rsidRDefault="00E1051F" w:rsidP="00E1051F">
      <w:pPr>
        <w:tabs>
          <w:tab w:val="left" w:pos="540"/>
        </w:tabs>
      </w:pPr>
      <w:r>
        <w:tab/>
      </w:r>
      <w:r>
        <w:tab/>
      </w:r>
      <w:r>
        <w:tab/>
      </w:r>
      <w:r w:rsidRPr="00E1051F">
        <w:rPr>
          <w:b/>
        </w:rPr>
        <w:t>Course</w:t>
      </w:r>
      <w:r w:rsidR="00A24136">
        <w:rPr>
          <w:b/>
        </w:rPr>
        <w:t>s</w:t>
      </w:r>
      <w:r w:rsidRPr="00E1051F">
        <w:rPr>
          <w:b/>
        </w:rPr>
        <w:t>:</w:t>
      </w:r>
      <w:r>
        <w:t xml:space="preserve"> </w:t>
      </w:r>
      <w:r w:rsidRPr="00E1051F">
        <w:t>Global Immigration Policy &amp; Politics</w:t>
      </w:r>
      <w:r w:rsidR="004C0A07">
        <w:t xml:space="preserve"> (2017, 201</w:t>
      </w:r>
      <w:r w:rsidR="00B33B67">
        <w:t>8)</w:t>
      </w:r>
    </w:p>
    <w:p w14:paraId="5A45020E" w14:textId="4C1F75BC" w:rsidR="00E1051F" w:rsidRDefault="004C0A07" w:rsidP="00E1051F">
      <w:pPr>
        <w:tabs>
          <w:tab w:val="left" w:pos="540"/>
        </w:tabs>
      </w:pPr>
      <w:r>
        <w:tab/>
      </w:r>
      <w:r>
        <w:tab/>
      </w:r>
      <w:r>
        <w:tab/>
      </w:r>
      <w:r w:rsidR="00373BE7">
        <w:t>Research Methods</w:t>
      </w:r>
      <w:r w:rsidR="00B33B67">
        <w:t xml:space="preserve"> (2019)</w:t>
      </w:r>
    </w:p>
    <w:p w14:paraId="246CCA00" w14:textId="77777777" w:rsidR="00E1051F" w:rsidRPr="00FD747E" w:rsidRDefault="00E1051F" w:rsidP="00E1051F">
      <w:pPr>
        <w:tabs>
          <w:tab w:val="left" w:pos="540"/>
        </w:tabs>
        <w:rPr>
          <w:sz w:val="12"/>
          <w:szCs w:val="12"/>
        </w:rPr>
      </w:pPr>
    </w:p>
    <w:p w14:paraId="7C8E1F96" w14:textId="77777777" w:rsidR="00676E26" w:rsidRPr="001D6999" w:rsidRDefault="00FA5DB2" w:rsidP="00FA5DB2">
      <w:pPr>
        <w:tabs>
          <w:tab w:val="left" w:pos="540"/>
          <w:tab w:val="left" w:pos="1440"/>
        </w:tabs>
        <w:rPr>
          <w:b/>
        </w:rPr>
      </w:pPr>
      <w:r>
        <w:t>2018</w:t>
      </w:r>
      <w:r w:rsidR="00676E26">
        <w:tab/>
      </w:r>
      <w:r w:rsidR="00676E26">
        <w:tab/>
      </w:r>
      <w:r w:rsidR="00676E26">
        <w:rPr>
          <w:b/>
        </w:rPr>
        <w:t>Instructor</w:t>
      </w:r>
      <w:r w:rsidR="003B0D95">
        <w:rPr>
          <w:b/>
        </w:rPr>
        <w:t xml:space="preserve"> of record</w:t>
      </w:r>
      <w:r w:rsidR="00676E26">
        <w:rPr>
          <w:b/>
        </w:rPr>
        <w:t>, Legal Studies</w:t>
      </w:r>
    </w:p>
    <w:p w14:paraId="735EC988" w14:textId="77777777" w:rsidR="00676E26" w:rsidRDefault="00676E26" w:rsidP="00676E26">
      <w:pPr>
        <w:tabs>
          <w:tab w:val="left" w:pos="540"/>
        </w:tabs>
        <w:ind w:left="1440"/>
      </w:pPr>
      <w:r>
        <w:t>University of California, Berkeley</w:t>
      </w:r>
    </w:p>
    <w:p w14:paraId="166652FB" w14:textId="77777777" w:rsidR="00676E26" w:rsidRDefault="00676E26" w:rsidP="00676E26">
      <w:pPr>
        <w:tabs>
          <w:tab w:val="left" w:pos="540"/>
        </w:tabs>
        <w:ind w:left="1440"/>
      </w:pPr>
      <w:r w:rsidRPr="00E1051F">
        <w:rPr>
          <w:b/>
        </w:rPr>
        <w:t>Courses</w:t>
      </w:r>
      <w:r>
        <w:t xml:space="preserve">: </w:t>
      </w:r>
      <w:r w:rsidR="00FA5DB2">
        <w:t xml:space="preserve">Law, Language &amp; Culture </w:t>
      </w:r>
    </w:p>
    <w:p w14:paraId="56D63A9A" w14:textId="77777777" w:rsidR="004C0A07" w:rsidRPr="00FD747E" w:rsidRDefault="004C0A07" w:rsidP="00676E26">
      <w:pPr>
        <w:tabs>
          <w:tab w:val="left" w:pos="540"/>
        </w:tabs>
        <w:ind w:left="1440"/>
        <w:rPr>
          <w:sz w:val="12"/>
          <w:szCs w:val="12"/>
        </w:rPr>
      </w:pPr>
    </w:p>
    <w:p w14:paraId="4452C9E0" w14:textId="77777777" w:rsidR="00E1051F" w:rsidRPr="001D6999" w:rsidRDefault="00E1051F" w:rsidP="00041EE6">
      <w:pPr>
        <w:tabs>
          <w:tab w:val="left" w:pos="540"/>
          <w:tab w:val="left" w:pos="1350"/>
        </w:tabs>
        <w:rPr>
          <w:b/>
        </w:rPr>
      </w:pPr>
      <w:r>
        <w:t>2015</w:t>
      </w:r>
      <w:r w:rsidR="00041EE6">
        <w:t>-</w:t>
      </w:r>
      <w:r w:rsidR="00373BE7">
        <w:t>2017</w:t>
      </w:r>
      <w:r w:rsidR="00457F46">
        <w:tab/>
      </w:r>
      <w:r w:rsidR="00457F46">
        <w:tab/>
      </w:r>
      <w:r>
        <w:rPr>
          <w:b/>
        </w:rPr>
        <w:t xml:space="preserve">Graduate Student </w:t>
      </w:r>
      <w:r w:rsidRPr="00E1051F">
        <w:rPr>
          <w:b/>
        </w:rPr>
        <w:t>Instructor, Legal Studies</w:t>
      </w:r>
    </w:p>
    <w:p w14:paraId="3717716A" w14:textId="77777777" w:rsidR="00E1051F" w:rsidRDefault="00E1051F" w:rsidP="00E1051F">
      <w:pPr>
        <w:tabs>
          <w:tab w:val="left" w:pos="540"/>
        </w:tabs>
        <w:ind w:left="1440"/>
      </w:pPr>
      <w:r>
        <w:t>University of California, Berkeley</w:t>
      </w:r>
    </w:p>
    <w:p w14:paraId="1966BD96" w14:textId="77777777" w:rsidR="003B0D95" w:rsidRPr="003B0D95" w:rsidRDefault="00E1051F" w:rsidP="003B0D95">
      <w:pPr>
        <w:tabs>
          <w:tab w:val="left" w:pos="540"/>
        </w:tabs>
        <w:ind w:left="1440"/>
      </w:pPr>
      <w:r w:rsidRPr="00E1051F">
        <w:rPr>
          <w:b/>
        </w:rPr>
        <w:t>Courses</w:t>
      </w:r>
      <w:r>
        <w:t>:</w:t>
      </w:r>
      <w:r w:rsidR="00404BF0">
        <w:t xml:space="preserve"> </w:t>
      </w:r>
      <w:r w:rsidR="00404BF0" w:rsidRPr="00404BF0">
        <w:t>Youth, Justice &amp; Culture</w:t>
      </w:r>
      <w:r w:rsidR="00404BF0">
        <w:t xml:space="preserve">, </w:t>
      </w:r>
      <w:r w:rsidR="00404BF0" w:rsidRPr="00404BF0">
        <w:t>Teaching Learning in Higher Education</w:t>
      </w:r>
      <w:r w:rsidR="00404BF0">
        <w:t xml:space="preserve">, </w:t>
      </w:r>
      <w:r w:rsidR="00404BF0" w:rsidRPr="00404BF0">
        <w:t>Foundations of Law &amp; Society</w:t>
      </w:r>
      <w:r w:rsidR="00404BF0">
        <w:t xml:space="preserve">, </w:t>
      </w:r>
      <w:r w:rsidR="00404BF0" w:rsidRPr="00404BF0">
        <w:t>Immigration &amp; Citizenship</w:t>
      </w:r>
      <w:r w:rsidR="00404BF0">
        <w:t xml:space="preserve">, </w:t>
      </w:r>
      <w:r w:rsidR="00404BF0" w:rsidRPr="00404BF0">
        <w:t>Law &amp; Development</w:t>
      </w:r>
    </w:p>
    <w:p w14:paraId="323BFC43" w14:textId="081E728F" w:rsidR="00911CAE" w:rsidRDefault="00911CAE">
      <w:pPr>
        <w:rPr>
          <w:b/>
        </w:rPr>
      </w:pPr>
    </w:p>
    <w:p w14:paraId="7BF67933" w14:textId="77777777" w:rsidR="00FD747E" w:rsidRDefault="00FD747E">
      <w:pPr>
        <w:rPr>
          <w:b/>
        </w:rPr>
      </w:pPr>
      <w:r>
        <w:rPr>
          <w:b/>
        </w:rPr>
        <w:br w:type="page"/>
      </w:r>
    </w:p>
    <w:p w14:paraId="7F6767EA" w14:textId="5FA94630" w:rsidR="00A24136" w:rsidRPr="00172277" w:rsidRDefault="00A24136" w:rsidP="00A24136">
      <w:pPr>
        <w:tabs>
          <w:tab w:val="left" w:pos="540"/>
        </w:tabs>
        <w:rPr>
          <w:b/>
        </w:rPr>
      </w:pPr>
      <w:r>
        <w:rPr>
          <w:b/>
        </w:rPr>
        <w:t>SUPERVISION &amp; MENTORING</w:t>
      </w:r>
    </w:p>
    <w:p w14:paraId="3D0A8281" w14:textId="77777777" w:rsidR="00A24136" w:rsidRPr="00172277" w:rsidRDefault="00A24136" w:rsidP="00A24136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573D6A80" w14:textId="77777777" w:rsidR="00A24136" w:rsidRPr="00607C07" w:rsidRDefault="00A24136" w:rsidP="00A24136">
      <w:pPr>
        <w:tabs>
          <w:tab w:val="left" w:pos="540"/>
        </w:tabs>
        <w:rPr>
          <w:sz w:val="6"/>
          <w:szCs w:val="6"/>
        </w:rPr>
      </w:pPr>
    </w:p>
    <w:p w14:paraId="243E9394" w14:textId="2EFA94CB" w:rsidR="00A24136" w:rsidRDefault="00A24136" w:rsidP="00A24136">
      <w:pPr>
        <w:tabs>
          <w:tab w:val="left" w:pos="540"/>
        </w:tabs>
      </w:pPr>
      <w:r>
        <w:t>201</w:t>
      </w:r>
      <w:r w:rsidR="00415F10">
        <w:t>8</w:t>
      </w:r>
      <w:r>
        <w:t>-Present</w:t>
      </w:r>
      <w:r>
        <w:tab/>
      </w:r>
      <w:r w:rsidR="00BA6CBA" w:rsidRPr="00BA6CBA">
        <w:rPr>
          <w:b/>
        </w:rPr>
        <w:t xml:space="preserve">Master’s </w:t>
      </w:r>
      <w:r>
        <w:rPr>
          <w:b/>
        </w:rPr>
        <w:t>Thes</w:t>
      </w:r>
      <w:r w:rsidR="00FD747E">
        <w:rPr>
          <w:b/>
        </w:rPr>
        <w:t>i</w:t>
      </w:r>
      <w:r>
        <w:rPr>
          <w:b/>
        </w:rPr>
        <w:t>s Advisor</w:t>
      </w:r>
      <w:r w:rsidRPr="00E1051F">
        <w:rPr>
          <w:b/>
        </w:rPr>
        <w:t xml:space="preserve">, </w:t>
      </w:r>
      <w:r>
        <w:rPr>
          <w:b/>
        </w:rPr>
        <w:t>Migration Studies</w:t>
      </w:r>
      <w:r w:rsidR="00FD747E">
        <w:rPr>
          <w:b/>
        </w:rPr>
        <w:t xml:space="preserve">, </w:t>
      </w:r>
      <w:r w:rsidRPr="00E1051F">
        <w:t xml:space="preserve">University of </w:t>
      </w:r>
      <w:r>
        <w:t>San Francisco</w:t>
      </w:r>
    </w:p>
    <w:p w14:paraId="2DDD7940" w14:textId="5E2AFAE6" w:rsidR="00357B69" w:rsidRDefault="00A24136" w:rsidP="00A24136">
      <w:pPr>
        <w:tabs>
          <w:tab w:val="left" w:pos="540"/>
        </w:tabs>
      </w:pPr>
      <w:r>
        <w:tab/>
      </w:r>
      <w:r>
        <w:tab/>
      </w:r>
      <w:r>
        <w:tab/>
      </w:r>
      <w:r w:rsidR="00357B69">
        <w:t>Eric Beasley</w:t>
      </w:r>
      <w:r w:rsidR="00FD747E">
        <w:t xml:space="preserve"> (2017)</w:t>
      </w:r>
      <w:r w:rsidR="00357B69">
        <w:t xml:space="preserve"> “Forced Criminality and Trafficking of Men and Boys” </w:t>
      </w:r>
    </w:p>
    <w:p w14:paraId="0FB06BFC" w14:textId="32B3BF14" w:rsidR="00A24136" w:rsidRPr="00A24136" w:rsidRDefault="00357B69" w:rsidP="00A24136">
      <w:pPr>
        <w:tabs>
          <w:tab w:val="left" w:pos="540"/>
        </w:tabs>
      </w:pPr>
      <w:r>
        <w:tab/>
      </w:r>
      <w:r>
        <w:tab/>
      </w:r>
      <w:r>
        <w:tab/>
      </w:r>
      <w:r w:rsidR="006D4E6D">
        <w:t>Esmerelda Cardona</w:t>
      </w:r>
      <w:r w:rsidR="00FD747E">
        <w:t xml:space="preserve"> (2018)</w:t>
      </w:r>
      <w:r w:rsidR="00A24136">
        <w:t xml:space="preserve"> “</w:t>
      </w:r>
      <w:r w:rsidR="00A24136" w:rsidRPr="00A24136">
        <w:t xml:space="preserve">Gender and </w:t>
      </w:r>
      <w:r w:rsidR="00A24136">
        <w:t>V</w:t>
      </w:r>
      <w:r w:rsidR="00A24136" w:rsidRPr="00A24136">
        <w:t xml:space="preserve">ulnerability in </w:t>
      </w:r>
      <w:r w:rsidR="00A24136">
        <w:t>M</w:t>
      </w:r>
      <w:r w:rsidR="00A24136" w:rsidRPr="00A24136">
        <w:t>igration</w:t>
      </w:r>
      <w:r w:rsidR="00A24136">
        <w:t>”</w:t>
      </w:r>
      <w:r w:rsidR="00A24136" w:rsidRPr="00A24136">
        <w:t xml:space="preserve"> </w:t>
      </w:r>
    </w:p>
    <w:p w14:paraId="7E2B6681" w14:textId="4CED97D6" w:rsidR="00404BF0" w:rsidRDefault="00A24136" w:rsidP="00A24136">
      <w:pPr>
        <w:tabs>
          <w:tab w:val="left" w:pos="540"/>
        </w:tabs>
      </w:pPr>
      <w:r>
        <w:tab/>
      </w:r>
      <w:r>
        <w:tab/>
      </w:r>
      <w:r>
        <w:tab/>
      </w:r>
      <w:r w:rsidR="006D4E6D" w:rsidRPr="006D4E6D">
        <w:t>Nancy Giesel</w:t>
      </w:r>
      <w:r w:rsidR="00FD747E">
        <w:t xml:space="preserve"> (2018)</w:t>
      </w:r>
      <w:r>
        <w:t xml:space="preserve"> “</w:t>
      </w:r>
      <w:r w:rsidRPr="00A24136">
        <w:t xml:space="preserve">Terminology and </w:t>
      </w:r>
      <w:r>
        <w:t>R</w:t>
      </w:r>
      <w:r w:rsidRPr="00A24136">
        <w:t xml:space="preserve">efugee </w:t>
      </w:r>
      <w:r>
        <w:t>I</w:t>
      </w:r>
      <w:r w:rsidRPr="00A24136">
        <w:t>dentification</w:t>
      </w:r>
      <w:r>
        <w:t>”</w:t>
      </w:r>
      <w:r w:rsidRPr="00A24136">
        <w:t xml:space="preserve">    </w:t>
      </w:r>
    </w:p>
    <w:p w14:paraId="62085966" w14:textId="77777777" w:rsidR="00B82B9A" w:rsidRPr="00FD747E" w:rsidRDefault="00B82B9A" w:rsidP="00B82B9A">
      <w:pPr>
        <w:ind w:left="2160" w:hanging="2160"/>
        <w:rPr>
          <w:sz w:val="12"/>
          <w:szCs w:val="12"/>
        </w:rPr>
      </w:pPr>
    </w:p>
    <w:p w14:paraId="755A85AD" w14:textId="6F60C76E" w:rsidR="00B82B9A" w:rsidRDefault="00B82B9A" w:rsidP="00B82B9A">
      <w:pPr>
        <w:tabs>
          <w:tab w:val="left" w:pos="540"/>
        </w:tabs>
      </w:pPr>
      <w:r>
        <w:t>2017-</w:t>
      </w:r>
      <w:r w:rsidR="001B5CE5">
        <w:t>2020</w:t>
      </w:r>
      <w:r>
        <w:tab/>
      </w:r>
      <w:r w:rsidRPr="00404BF0">
        <w:rPr>
          <w:b/>
        </w:rPr>
        <w:t>Qualitative Social Sciences Leader</w:t>
      </w:r>
    </w:p>
    <w:p w14:paraId="2CC74612" w14:textId="77777777" w:rsidR="00B82B9A" w:rsidRDefault="00B82B9A" w:rsidP="00B82B9A">
      <w:pPr>
        <w:tabs>
          <w:tab w:val="left" w:pos="540"/>
        </w:tabs>
      </w:pPr>
      <w:r>
        <w:tab/>
      </w:r>
      <w:r>
        <w:tab/>
      </w:r>
      <w:r>
        <w:tab/>
      </w:r>
      <w:r w:rsidRPr="00404BF0">
        <w:t>U</w:t>
      </w:r>
      <w:r>
        <w:t xml:space="preserve">niversity of </w:t>
      </w:r>
      <w:r w:rsidRPr="00404BF0">
        <w:t>C</w:t>
      </w:r>
      <w:r>
        <w:t>alifornia,</w:t>
      </w:r>
      <w:r w:rsidRPr="00404BF0">
        <w:t xml:space="preserve"> Berkeley </w:t>
      </w:r>
    </w:p>
    <w:p w14:paraId="73D7DCB4" w14:textId="77777777" w:rsidR="00404BF0" w:rsidRDefault="00B82B9A" w:rsidP="00A24136">
      <w:pPr>
        <w:tabs>
          <w:tab w:val="left" w:pos="540"/>
        </w:tabs>
      </w:pPr>
      <w:r>
        <w:tab/>
      </w:r>
      <w:r>
        <w:tab/>
      </w:r>
      <w:r>
        <w:tab/>
        <w:t>Training</w:t>
      </w:r>
      <w:r w:rsidRPr="00404BF0">
        <w:t xml:space="preserve"> for first-time Graduate Student </w:t>
      </w:r>
      <w:r>
        <w:t>Instructors</w:t>
      </w:r>
    </w:p>
    <w:p w14:paraId="2EC4857D" w14:textId="42496C48" w:rsidR="000845E3" w:rsidRPr="00FD747E" w:rsidRDefault="000845E3">
      <w:pPr>
        <w:rPr>
          <w:sz w:val="12"/>
          <w:szCs w:val="12"/>
        </w:rPr>
      </w:pPr>
    </w:p>
    <w:p w14:paraId="5CB4F37B" w14:textId="632F75BB" w:rsidR="00A24136" w:rsidRPr="00BA6CBA" w:rsidRDefault="00A24136" w:rsidP="00A24136">
      <w:pPr>
        <w:tabs>
          <w:tab w:val="left" w:pos="540"/>
        </w:tabs>
        <w:rPr>
          <w:b/>
        </w:rPr>
      </w:pPr>
      <w:r>
        <w:t>2017-2018</w:t>
      </w:r>
      <w:r>
        <w:tab/>
      </w:r>
      <w:r w:rsidR="00BA6CBA">
        <w:rPr>
          <w:b/>
        </w:rPr>
        <w:t xml:space="preserve">Supervisor, </w:t>
      </w:r>
      <w:r w:rsidR="00BA6CBA" w:rsidRPr="00BA6CBA">
        <w:rPr>
          <w:b/>
        </w:rPr>
        <w:t>Independent Study on Law and Language, Legal Studies</w:t>
      </w:r>
    </w:p>
    <w:p w14:paraId="24ED96F1" w14:textId="77777777" w:rsidR="00A24136" w:rsidRPr="00E1051F" w:rsidRDefault="00A24136" w:rsidP="00A24136">
      <w:pPr>
        <w:tabs>
          <w:tab w:val="left" w:pos="540"/>
        </w:tabs>
      </w:pPr>
      <w:r>
        <w:tab/>
      </w:r>
      <w:r>
        <w:tab/>
      </w:r>
      <w:r>
        <w:tab/>
      </w:r>
      <w:r w:rsidRPr="00E1051F">
        <w:t xml:space="preserve">University of </w:t>
      </w:r>
      <w:r w:rsidR="00BA6CBA">
        <w:t>California, Berkeley</w:t>
      </w:r>
      <w:r w:rsidRPr="00E1051F">
        <w:t xml:space="preserve"> </w:t>
      </w:r>
    </w:p>
    <w:p w14:paraId="12B20C66" w14:textId="2039C461" w:rsidR="000845E3" w:rsidRPr="000845E3" w:rsidRDefault="00A24136" w:rsidP="000845E3">
      <w:pPr>
        <w:tabs>
          <w:tab w:val="left" w:pos="540"/>
        </w:tabs>
      </w:pPr>
      <w:r>
        <w:tab/>
      </w:r>
      <w:r>
        <w:tab/>
      </w:r>
      <w:r>
        <w:tab/>
      </w:r>
      <w:r w:rsidR="00BA6CBA">
        <w:t>T</w:t>
      </w:r>
      <w:r w:rsidR="00BA6CBA" w:rsidRPr="00BA6CBA">
        <w:t>rain</w:t>
      </w:r>
      <w:r w:rsidR="00BA6CBA">
        <w:t>ed</w:t>
      </w:r>
      <w:r w:rsidR="00BA6CBA" w:rsidRPr="00BA6CBA">
        <w:t xml:space="preserve"> undergraduate students on qualitative methods and text analysis</w:t>
      </w:r>
    </w:p>
    <w:p w14:paraId="539267E4" w14:textId="77777777" w:rsidR="000845E3" w:rsidRDefault="000845E3" w:rsidP="00A9724D"/>
    <w:p w14:paraId="713E51A0" w14:textId="068F9513" w:rsidR="00586D16" w:rsidRPr="00172277" w:rsidRDefault="00586D16" w:rsidP="00586D16">
      <w:pPr>
        <w:rPr>
          <w:b/>
        </w:rPr>
      </w:pPr>
      <w:r>
        <w:rPr>
          <w:b/>
        </w:rPr>
        <w:t xml:space="preserve">FELLOWSHIPS, </w:t>
      </w:r>
      <w:r w:rsidRPr="00172277">
        <w:rPr>
          <w:b/>
        </w:rPr>
        <w:t>AWARDS</w:t>
      </w:r>
      <w:r>
        <w:rPr>
          <w:b/>
        </w:rPr>
        <w:t xml:space="preserve"> &amp; </w:t>
      </w:r>
      <w:r w:rsidRPr="00172277">
        <w:rPr>
          <w:b/>
        </w:rPr>
        <w:t>HONORS</w:t>
      </w:r>
      <w:r>
        <w:rPr>
          <w:b/>
        </w:rPr>
        <w:t xml:space="preserve"> (*denotes competitive) </w:t>
      </w:r>
    </w:p>
    <w:p w14:paraId="7ECE4ED2" w14:textId="77777777" w:rsidR="00586D16" w:rsidRPr="00172277" w:rsidRDefault="00586D16" w:rsidP="00586D16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4BB2DD7A" w14:textId="77777777" w:rsidR="00586D16" w:rsidRPr="00172277" w:rsidRDefault="00586D16" w:rsidP="00586D16">
      <w:pPr>
        <w:rPr>
          <w:sz w:val="4"/>
          <w:szCs w:val="4"/>
        </w:rPr>
      </w:pPr>
    </w:p>
    <w:p w14:paraId="27E76FA8" w14:textId="77777777" w:rsidR="00586D16" w:rsidRPr="00172277" w:rsidRDefault="00586D16" w:rsidP="00586D16">
      <w:pPr>
        <w:rPr>
          <w:sz w:val="4"/>
          <w:szCs w:val="4"/>
        </w:rPr>
      </w:pPr>
    </w:p>
    <w:p w14:paraId="74B34DCE" w14:textId="4D56BCD0" w:rsidR="00586D16" w:rsidRDefault="00586D16" w:rsidP="00586D16">
      <w:pPr>
        <w:rPr>
          <w:color w:val="222222"/>
          <w:shd w:val="clear" w:color="auto" w:fill="FFFFFF"/>
        </w:rPr>
      </w:pPr>
      <w:r>
        <w:t>2019</w:t>
      </w:r>
      <w:r>
        <w:tab/>
      </w:r>
      <w:r>
        <w:tab/>
      </w:r>
      <w:r w:rsidRPr="00585E88">
        <w:rPr>
          <w:color w:val="222222"/>
          <w:shd w:val="clear" w:color="auto" w:fill="FFFFFF"/>
        </w:rPr>
        <w:t>UC Humanities Research Institute Residential Research Fellow</w:t>
      </w:r>
      <w:r>
        <w:rPr>
          <w:color w:val="222222"/>
          <w:shd w:val="clear" w:color="auto" w:fill="FFFFFF"/>
        </w:rPr>
        <w:t>*</w:t>
      </w:r>
      <w:r>
        <w:rPr>
          <w:color w:val="222222"/>
          <w:shd w:val="clear" w:color="auto" w:fill="FFFFFF"/>
        </w:rPr>
        <w:t xml:space="preserve">, UC Irvine </w:t>
      </w:r>
    </w:p>
    <w:p w14:paraId="1DBCC682" w14:textId="77777777" w:rsidR="00586D16" w:rsidRPr="00574806" w:rsidRDefault="00586D16" w:rsidP="00586D16">
      <w:pPr>
        <w:rPr>
          <w:color w:val="222222"/>
          <w:sz w:val="12"/>
          <w:szCs w:val="12"/>
          <w:shd w:val="clear" w:color="auto" w:fill="FFFFFF"/>
        </w:rPr>
      </w:pPr>
    </w:p>
    <w:p w14:paraId="6E1827A4" w14:textId="13965946" w:rsidR="00586D16" w:rsidRDefault="00586D16" w:rsidP="00586D16">
      <w:r w:rsidRPr="00B039CF">
        <w:t>201</w:t>
      </w:r>
      <w:r>
        <w:t>8-2019</w:t>
      </w:r>
      <w:r w:rsidRPr="00B039CF">
        <w:tab/>
      </w:r>
      <w:r w:rsidRPr="008300F7">
        <w:t>Empirical Legal Studies Fellow</w:t>
      </w:r>
      <w:r>
        <w:t>*</w:t>
      </w:r>
      <w:r>
        <w:t>, UC Berkeley</w:t>
      </w:r>
    </w:p>
    <w:p w14:paraId="2FB5A42F" w14:textId="77777777" w:rsidR="00586D16" w:rsidRPr="00574806" w:rsidRDefault="00586D16" w:rsidP="00586D16">
      <w:pPr>
        <w:rPr>
          <w:sz w:val="12"/>
          <w:szCs w:val="12"/>
        </w:rPr>
      </w:pPr>
    </w:p>
    <w:p w14:paraId="66685E3D" w14:textId="3FBD2D05" w:rsidR="00586D16" w:rsidRDefault="00586D16" w:rsidP="00586D16">
      <w:r>
        <w:t>2018</w:t>
      </w:r>
      <w:r>
        <w:tab/>
      </w:r>
      <w:r>
        <w:tab/>
      </w:r>
      <w:r w:rsidRPr="008300F7">
        <w:t xml:space="preserve">Jurisprudence </w:t>
      </w:r>
      <w:r>
        <w:t>&amp;</w:t>
      </w:r>
      <w:r w:rsidRPr="008300F7">
        <w:t xml:space="preserve"> Social Policy Program Research Fellowship</w:t>
      </w:r>
      <w:r>
        <w:t>, UC Berkeley</w:t>
      </w:r>
    </w:p>
    <w:p w14:paraId="4CF428B8" w14:textId="77777777" w:rsidR="00586D16" w:rsidRPr="00574806" w:rsidRDefault="00586D16" w:rsidP="00586D16">
      <w:pPr>
        <w:rPr>
          <w:sz w:val="12"/>
          <w:szCs w:val="12"/>
        </w:rPr>
      </w:pPr>
    </w:p>
    <w:p w14:paraId="4DCAFD86" w14:textId="09EB8084" w:rsidR="00586D16" w:rsidRPr="008300F7" w:rsidRDefault="00586D16" w:rsidP="00586D16">
      <w:r>
        <w:t>2018</w:t>
      </w:r>
      <w:r>
        <w:tab/>
      </w:r>
      <w:r>
        <w:tab/>
      </w:r>
      <w:r w:rsidRPr="008300F7">
        <w:t>Daniel E. Koshland Jr. Fellowship in the Art of</w:t>
      </w:r>
      <w:r>
        <w:t xml:space="preserve"> </w:t>
      </w:r>
      <w:r w:rsidRPr="008300F7">
        <w:t>Teaching Writing</w:t>
      </w:r>
      <w:r>
        <w:t>*</w:t>
      </w:r>
      <w:r>
        <w:t>, UC Berkeley</w:t>
      </w:r>
    </w:p>
    <w:p w14:paraId="7F6CDFFB" w14:textId="77777777" w:rsidR="00586D16" w:rsidRPr="000E638B" w:rsidRDefault="00586D16" w:rsidP="00586D16">
      <w:pPr>
        <w:rPr>
          <w:sz w:val="12"/>
          <w:szCs w:val="12"/>
        </w:rPr>
      </w:pPr>
    </w:p>
    <w:p w14:paraId="0ED9AC61" w14:textId="77777777" w:rsidR="00586D16" w:rsidRDefault="00586D16" w:rsidP="00586D16">
      <w:r>
        <w:t>2018</w:t>
      </w:r>
      <w:r>
        <w:tab/>
      </w:r>
      <w:r>
        <w:tab/>
      </w:r>
      <w:r w:rsidRPr="008300F7">
        <w:t>Center for the Study of Law &amp; Society dissertation support grant</w:t>
      </w:r>
      <w:r>
        <w:t>, UC Berkeley</w:t>
      </w:r>
    </w:p>
    <w:p w14:paraId="4FB6B305" w14:textId="77777777" w:rsidR="00586D16" w:rsidRPr="000E638B" w:rsidRDefault="00586D16" w:rsidP="00586D16">
      <w:pPr>
        <w:rPr>
          <w:sz w:val="12"/>
          <w:szCs w:val="12"/>
        </w:rPr>
      </w:pPr>
    </w:p>
    <w:p w14:paraId="2EFE9FFC" w14:textId="2AADF044" w:rsidR="00586D16" w:rsidRPr="008300F7" w:rsidRDefault="00586D16" w:rsidP="00586D16">
      <w:r>
        <w:t>2018</w:t>
      </w:r>
      <w:r>
        <w:tab/>
      </w:r>
      <w:r>
        <w:tab/>
      </w:r>
      <w:r w:rsidRPr="008300F7">
        <w:t>Teaching Effectiveness Award</w:t>
      </w:r>
      <w:r>
        <w:t>*</w:t>
      </w:r>
      <w:r>
        <w:t>, UC Berkeley</w:t>
      </w:r>
    </w:p>
    <w:p w14:paraId="794C3FDD" w14:textId="77777777" w:rsidR="00586D16" w:rsidRPr="000E638B" w:rsidRDefault="00586D16" w:rsidP="00586D16">
      <w:pPr>
        <w:rPr>
          <w:sz w:val="12"/>
          <w:szCs w:val="12"/>
        </w:rPr>
      </w:pPr>
    </w:p>
    <w:p w14:paraId="7D3AFFC3" w14:textId="6DE72FE6" w:rsidR="00586D16" w:rsidRPr="008300F7" w:rsidRDefault="00586D16" w:rsidP="00586D16">
      <w:r>
        <w:t>2018</w:t>
      </w:r>
      <w:r>
        <w:tab/>
      </w:r>
      <w:r>
        <w:tab/>
      </w:r>
      <w:r w:rsidRPr="008300F7">
        <w:t>Outstanding Graduate Student Instructor</w:t>
      </w:r>
      <w:r>
        <w:t>*</w:t>
      </w:r>
      <w:r>
        <w:t>, UC Berkeley</w:t>
      </w:r>
    </w:p>
    <w:p w14:paraId="5B72CD0E" w14:textId="77777777" w:rsidR="00586D16" w:rsidRPr="000E638B" w:rsidRDefault="00586D16" w:rsidP="00586D16">
      <w:pPr>
        <w:rPr>
          <w:sz w:val="12"/>
          <w:szCs w:val="12"/>
        </w:rPr>
      </w:pPr>
    </w:p>
    <w:p w14:paraId="5E317D9B" w14:textId="4B8C69C6" w:rsidR="00586D16" w:rsidRPr="008300F7" w:rsidRDefault="00586D16" w:rsidP="00586D16">
      <w:r>
        <w:t>2017-2018</w:t>
      </w:r>
      <w:r>
        <w:tab/>
      </w:r>
      <w:r w:rsidR="004C0A07">
        <w:t xml:space="preserve">Inst. </w:t>
      </w:r>
      <w:r w:rsidRPr="008300F7">
        <w:t>for Study of Societal Issues,</w:t>
      </w:r>
      <w:r>
        <w:t xml:space="preserve"> </w:t>
      </w:r>
      <w:r w:rsidRPr="008300F7">
        <w:t>Graduate Student in Residence</w:t>
      </w:r>
      <w:r>
        <w:t>*</w:t>
      </w:r>
      <w:r>
        <w:t>, UC Berkeley</w:t>
      </w:r>
    </w:p>
    <w:p w14:paraId="2BAC9640" w14:textId="77777777" w:rsidR="00586D16" w:rsidRPr="000E638B" w:rsidRDefault="00586D16" w:rsidP="00586D16">
      <w:pPr>
        <w:rPr>
          <w:sz w:val="12"/>
          <w:szCs w:val="12"/>
        </w:rPr>
      </w:pPr>
    </w:p>
    <w:p w14:paraId="170CE128" w14:textId="77777777" w:rsidR="00586D16" w:rsidRDefault="00586D16" w:rsidP="00586D16">
      <w:r>
        <w:t>2015-2017</w:t>
      </w:r>
      <w:r>
        <w:tab/>
      </w:r>
      <w:r w:rsidRPr="008300F7">
        <w:t>Jurisprudence and Social Policy Program Departmental Fellowship</w:t>
      </w:r>
      <w:r>
        <w:t>, UC Berkeley</w:t>
      </w:r>
    </w:p>
    <w:p w14:paraId="64266F14" w14:textId="77777777" w:rsidR="00586D16" w:rsidRPr="000E638B" w:rsidRDefault="00586D16" w:rsidP="00586D16">
      <w:pPr>
        <w:rPr>
          <w:sz w:val="12"/>
          <w:szCs w:val="12"/>
        </w:rPr>
      </w:pPr>
    </w:p>
    <w:p w14:paraId="31805145" w14:textId="77777777" w:rsidR="00586D16" w:rsidRDefault="00586D16" w:rsidP="00586D16">
      <w:r>
        <w:t xml:space="preserve">2014-2015 </w:t>
      </w:r>
      <w:r>
        <w:tab/>
      </w:r>
      <w:r w:rsidRPr="008300F7">
        <w:t>Selznick Doctoral Fellowship</w:t>
      </w:r>
      <w:r>
        <w:t>, UC Berkeley</w:t>
      </w:r>
    </w:p>
    <w:p w14:paraId="22BA9956" w14:textId="77777777" w:rsidR="00586D16" w:rsidRPr="000E638B" w:rsidRDefault="00586D16" w:rsidP="00586D16">
      <w:pPr>
        <w:rPr>
          <w:sz w:val="12"/>
          <w:szCs w:val="12"/>
        </w:rPr>
      </w:pPr>
    </w:p>
    <w:p w14:paraId="6B9946D7" w14:textId="1040668A" w:rsidR="00586D16" w:rsidRPr="008300F7" w:rsidRDefault="00586D16" w:rsidP="00586D16">
      <w:r>
        <w:t>2004</w:t>
      </w:r>
      <w:r>
        <w:tab/>
      </w:r>
      <w:r>
        <w:tab/>
      </w:r>
      <w:r w:rsidRPr="008300F7">
        <w:t xml:space="preserve">Mauricio Romero Award for </w:t>
      </w:r>
      <w:r>
        <w:t>E</w:t>
      </w:r>
      <w:r w:rsidRPr="008300F7">
        <w:t xml:space="preserve">xcellence in </w:t>
      </w:r>
      <w:r>
        <w:t>A</w:t>
      </w:r>
      <w:r w:rsidRPr="008300F7">
        <w:t xml:space="preserve">cademics </w:t>
      </w:r>
      <w:r>
        <w:t>&amp;</w:t>
      </w:r>
      <w:r w:rsidRPr="008300F7">
        <w:t xml:space="preserve"> </w:t>
      </w:r>
      <w:r>
        <w:t>P</w:t>
      </w:r>
      <w:r w:rsidRPr="008300F7">
        <w:t xml:space="preserve">ublic </w:t>
      </w:r>
      <w:r>
        <w:t>S</w:t>
      </w:r>
      <w:r w:rsidRPr="008300F7">
        <w:t>ervice</w:t>
      </w:r>
      <w:r>
        <w:t>*</w:t>
      </w:r>
      <w:r>
        <w:t>, USF</w:t>
      </w:r>
      <w:r w:rsidRPr="008300F7">
        <w:t xml:space="preserve"> </w:t>
      </w:r>
    </w:p>
    <w:p w14:paraId="723F94B2" w14:textId="77777777" w:rsidR="00586D16" w:rsidRPr="000E638B" w:rsidRDefault="00586D16" w:rsidP="00586D16">
      <w:pPr>
        <w:rPr>
          <w:sz w:val="12"/>
          <w:szCs w:val="12"/>
        </w:rPr>
      </w:pPr>
    </w:p>
    <w:p w14:paraId="0C3874C4" w14:textId="2B554F64" w:rsidR="00586D16" w:rsidRPr="008300F7" w:rsidRDefault="00586D16" w:rsidP="00586D16">
      <w:r>
        <w:t>2004</w:t>
      </w:r>
      <w:r>
        <w:tab/>
      </w:r>
      <w:r>
        <w:tab/>
      </w:r>
      <w:r w:rsidRPr="008300F7">
        <w:t>Ralph Lane Peace and Justice Essay Award (for undergraduate thesis</w:t>
      </w:r>
      <w:r>
        <w:t>*</w:t>
      </w:r>
      <w:r w:rsidRPr="008300F7">
        <w:t>)</w:t>
      </w:r>
      <w:r>
        <w:t>, USF</w:t>
      </w:r>
      <w:r w:rsidRPr="008300F7">
        <w:t xml:space="preserve"> </w:t>
      </w:r>
    </w:p>
    <w:p w14:paraId="6CE43FAB" w14:textId="77777777" w:rsidR="00586D16" w:rsidRPr="000E638B" w:rsidRDefault="00586D16" w:rsidP="00586D16">
      <w:pPr>
        <w:rPr>
          <w:sz w:val="12"/>
          <w:szCs w:val="12"/>
        </w:rPr>
      </w:pPr>
    </w:p>
    <w:p w14:paraId="0B6B735E" w14:textId="05006DCD" w:rsidR="00586D16" w:rsidRDefault="00586D16" w:rsidP="00586D16">
      <w:r>
        <w:t xml:space="preserve">2001-2004 </w:t>
      </w:r>
      <w:r>
        <w:tab/>
      </w:r>
      <w:r w:rsidRPr="008300F7">
        <w:t>University Scholars Award</w:t>
      </w:r>
      <w:r>
        <w:t xml:space="preserve"> </w:t>
      </w:r>
      <w:r w:rsidRPr="008300F7">
        <w:t>(merit-based tuition scholarship</w:t>
      </w:r>
      <w:r>
        <w:t>*</w:t>
      </w:r>
      <w:r w:rsidRPr="008300F7">
        <w:t xml:space="preserve">), </w:t>
      </w:r>
      <w:r>
        <w:t>USF</w:t>
      </w:r>
    </w:p>
    <w:p w14:paraId="3E5F39EF" w14:textId="0AC125B4" w:rsidR="00602E68" w:rsidRDefault="00602E68">
      <w:pPr>
        <w:rPr>
          <w:b/>
        </w:rPr>
      </w:pPr>
    </w:p>
    <w:p w14:paraId="00E6BD4C" w14:textId="3E1ECB04" w:rsidR="00A9724D" w:rsidRPr="006936D9" w:rsidRDefault="00A9724D" w:rsidP="006936D9">
      <w:pPr>
        <w:rPr>
          <w:color w:val="222222"/>
          <w:shd w:val="clear" w:color="auto" w:fill="FFFFFF"/>
        </w:rPr>
      </w:pPr>
      <w:r w:rsidRPr="00172277">
        <w:rPr>
          <w:b/>
        </w:rPr>
        <w:t>PRESENTATIONS</w:t>
      </w:r>
      <w:r w:rsidR="006936D9" w:rsidRPr="006936D9">
        <w:rPr>
          <w:b/>
          <w:color w:val="222222"/>
          <w:shd w:val="clear" w:color="auto" w:fill="FFFFFF"/>
        </w:rPr>
        <w:t xml:space="preserve"> </w:t>
      </w:r>
      <w:r w:rsidR="00784F82">
        <w:rPr>
          <w:b/>
          <w:color w:val="222222"/>
          <w:shd w:val="clear" w:color="auto" w:fill="FFFFFF"/>
        </w:rPr>
        <w:t>&amp;</w:t>
      </w:r>
      <w:r w:rsidR="006936D9">
        <w:rPr>
          <w:color w:val="222222"/>
          <w:shd w:val="clear" w:color="auto" w:fill="FFFFFF"/>
        </w:rPr>
        <w:t xml:space="preserve"> </w:t>
      </w:r>
      <w:r w:rsidR="006936D9">
        <w:rPr>
          <w:b/>
        </w:rPr>
        <w:t xml:space="preserve">INVITED LECTURES </w:t>
      </w:r>
    </w:p>
    <w:p w14:paraId="2EF8AEA1" w14:textId="77777777" w:rsidR="00607C07" w:rsidRDefault="00A9724D" w:rsidP="007B3CD4">
      <w:pPr>
        <w:pBdr>
          <w:bottom w:val="double" w:sz="6" w:space="0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15501BCD" w14:textId="77777777" w:rsidR="00A9724D" w:rsidRPr="00607C07" w:rsidRDefault="00A9724D" w:rsidP="007B3CD4">
      <w:pPr>
        <w:pBdr>
          <w:bottom w:val="double" w:sz="6" w:space="0" w:color="auto"/>
        </w:pBdr>
        <w:rPr>
          <w:b/>
          <w:sz w:val="4"/>
          <w:szCs w:val="4"/>
        </w:rPr>
      </w:pPr>
    </w:p>
    <w:p w14:paraId="3D474720" w14:textId="77777777" w:rsidR="00607C07" w:rsidRPr="00607C07" w:rsidRDefault="00607C07" w:rsidP="0075628B">
      <w:pPr>
        <w:ind w:left="1440" w:hanging="1440"/>
        <w:rPr>
          <w:sz w:val="6"/>
          <w:szCs w:val="6"/>
        </w:rPr>
      </w:pPr>
    </w:p>
    <w:p w14:paraId="28282C28" w14:textId="77079190" w:rsidR="0073573E" w:rsidRDefault="0073573E" w:rsidP="002A1E44">
      <w:pPr>
        <w:ind w:left="1440" w:hanging="1440"/>
      </w:pPr>
      <w:r>
        <w:t>2020</w:t>
      </w:r>
      <w:r>
        <w:tab/>
      </w:r>
      <w:r w:rsidRPr="0073573E">
        <w:rPr>
          <w:b/>
          <w:bCs/>
        </w:rPr>
        <w:t>Scheduled</w:t>
      </w:r>
      <w:r>
        <w:t xml:space="preserve"> </w:t>
      </w:r>
      <w:r w:rsidR="00063617">
        <w:t>“</w:t>
      </w:r>
      <w:r w:rsidR="00063617" w:rsidRPr="00063617">
        <w:t>Managed Truths: Establishing and Managing Credibility in Affirmative Asylum Claims</w:t>
      </w:r>
      <w:r w:rsidR="00063617">
        <w:t xml:space="preserve">.” </w:t>
      </w:r>
      <w:r w:rsidR="002A1E44">
        <w:t xml:space="preserve">May 2020. </w:t>
      </w:r>
      <w:r w:rsidR="002A1E44">
        <w:rPr>
          <w:b/>
        </w:rPr>
        <w:t xml:space="preserve">Law &amp; Society Association </w:t>
      </w:r>
      <w:r w:rsidR="002A1E44">
        <w:t>Annual Meeting. Denver, CO</w:t>
      </w:r>
    </w:p>
    <w:p w14:paraId="2832C862" w14:textId="77777777" w:rsidR="0073573E" w:rsidRPr="00354735" w:rsidRDefault="0073573E" w:rsidP="001B5CE5">
      <w:pPr>
        <w:ind w:left="1440" w:hanging="1440"/>
        <w:rPr>
          <w:sz w:val="12"/>
          <w:szCs w:val="12"/>
        </w:rPr>
      </w:pPr>
    </w:p>
    <w:p w14:paraId="216770AD" w14:textId="76AA7CE1" w:rsidR="001B5CE5" w:rsidRPr="006D3BC9" w:rsidRDefault="001B5CE5" w:rsidP="001B5CE5">
      <w:pPr>
        <w:ind w:left="1440" w:hanging="1440"/>
      </w:pPr>
      <w:r>
        <w:t>2019</w:t>
      </w:r>
      <w:r>
        <w:tab/>
      </w:r>
      <w:r w:rsidR="004E0D14">
        <w:t>“</w:t>
      </w:r>
      <w:r w:rsidR="004E0D14" w:rsidRPr="004E0D14">
        <w:t>Asylum seeking in unsettled times: The changing nature and function of credibility in immigration law and culture</w:t>
      </w:r>
      <w:r w:rsidR="004E0D14">
        <w:t xml:space="preserve">.” 31 October 2019. </w:t>
      </w:r>
      <w:r w:rsidR="006D3BC9">
        <w:rPr>
          <w:b/>
        </w:rPr>
        <w:t>UC Davis Migration Research Cluster, Global Migration Center.</w:t>
      </w:r>
      <w:r w:rsidR="006D3BC9">
        <w:t xml:space="preserve"> Davis, CA. </w:t>
      </w:r>
    </w:p>
    <w:p w14:paraId="269446A8" w14:textId="77777777" w:rsidR="001B5CE5" w:rsidRPr="00354735" w:rsidRDefault="001B5CE5" w:rsidP="001B5CE5">
      <w:pPr>
        <w:rPr>
          <w:sz w:val="12"/>
          <w:szCs w:val="12"/>
        </w:rPr>
      </w:pPr>
    </w:p>
    <w:p w14:paraId="06385A14" w14:textId="6BB203EC" w:rsidR="001B5CE5" w:rsidRPr="004E0D14" w:rsidRDefault="00AA30EC" w:rsidP="001B5CE5">
      <w:pPr>
        <w:ind w:left="1440" w:hanging="1440"/>
      </w:pPr>
      <w:r>
        <w:t>2019</w:t>
      </w:r>
      <w:r>
        <w:tab/>
        <w:t xml:space="preserve">“Mental Health and Asylum Seekers’ Legal Credibility.” 25 October 2019. </w:t>
      </w:r>
      <w:r w:rsidR="004E0D14">
        <w:rPr>
          <w:b/>
        </w:rPr>
        <w:t xml:space="preserve">UCD Refugee Forum. </w:t>
      </w:r>
      <w:r w:rsidR="004E0D14">
        <w:t>UC Davis. Davis, CA.</w:t>
      </w:r>
    </w:p>
    <w:p w14:paraId="3AE45B00" w14:textId="77777777" w:rsidR="001B5CE5" w:rsidRPr="00354735" w:rsidRDefault="001B5CE5" w:rsidP="0075628B">
      <w:pPr>
        <w:ind w:left="1440" w:hanging="1440"/>
        <w:rPr>
          <w:sz w:val="12"/>
          <w:szCs w:val="12"/>
        </w:rPr>
      </w:pPr>
    </w:p>
    <w:p w14:paraId="728068EE" w14:textId="061736AB" w:rsidR="00423510" w:rsidRDefault="001B5CE5" w:rsidP="0075628B">
      <w:pPr>
        <w:ind w:left="1440" w:hanging="1440"/>
      </w:pPr>
      <w:r>
        <w:t>2019</w:t>
      </w:r>
      <w:r>
        <w:tab/>
        <w:t xml:space="preserve">“Narrating credible sexual and gender-based asylum claims” </w:t>
      </w:r>
      <w:r w:rsidR="00AA30EC">
        <w:t xml:space="preserve">11 August 2019. </w:t>
      </w:r>
      <w:r w:rsidRPr="003B0D95">
        <w:rPr>
          <w:b/>
        </w:rPr>
        <w:t xml:space="preserve">American Sociological </w:t>
      </w:r>
      <w:r w:rsidR="0075628B" w:rsidRPr="003B0D95">
        <w:rPr>
          <w:b/>
        </w:rPr>
        <w:t xml:space="preserve">Association </w:t>
      </w:r>
      <w:r w:rsidR="0075628B">
        <w:t>Annual Meeting. New York, NY</w:t>
      </w:r>
    </w:p>
    <w:p w14:paraId="434673F0" w14:textId="77777777" w:rsidR="00423510" w:rsidRPr="00354735" w:rsidRDefault="00423510" w:rsidP="00710D7F">
      <w:pPr>
        <w:ind w:left="1440" w:hanging="1440"/>
        <w:rPr>
          <w:sz w:val="12"/>
          <w:szCs w:val="12"/>
        </w:rPr>
      </w:pPr>
    </w:p>
    <w:p w14:paraId="00DA933C" w14:textId="77777777" w:rsidR="00710D7F" w:rsidRDefault="00710D7F" w:rsidP="00710D7F">
      <w:pPr>
        <w:ind w:left="1440" w:hanging="1440"/>
      </w:pPr>
      <w:r>
        <w:t>2019</w:t>
      </w:r>
      <w:r>
        <w:tab/>
        <w:t>“</w:t>
      </w:r>
      <w:r w:rsidRPr="00710D7F">
        <w:t>Identifying and understanding the construction of credibility in asylum claims.</w:t>
      </w:r>
      <w:r w:rsidRPr="00710D7F">
        <w:rPr>
          <w:rFonts w:hint="cs"/>
        </w:rPr>
        <w:t>”</w:t>
      </w:r>
      <w:r w:rsidRPr="00710D7F">
        <w:t xml:space="preserve"> </w:t>
      </w:r>
      <w:r w:rsidRPr="003B0D95">
        <w:rPr>
          <w:b/>
        </w:rPr>
        <w:t>Berkeley Empirical Legal Studies</w:t>
      </w:r>
      <w:r w:rsidRPr="00710D7F">
        <w:t xml:space="preserve"> forum.</w:t>
      </w:r>
      <w:r>
        <w:t xml:space="preserve"> </w:t>
      </w:r>
      <w:r w:rsidR="00415F10" w:rsidRPr="00415F10">
        <w:t>University of California, Berkeley</w:t>
      </w:r>
      <w:r w:rsidRPr="00710D7F">
        <w:t xml:space="preserve"> </w:t>
      </w:r>
    </w:p>
    <w:p w14:paraId="5C4F1E7E" w14:textId="77777777" w:rsidR="00710D7F" w:rsidRPr="00354735" w:rsidRDefault="00710D7F" w:rsidP="00710D7F">
      <w:pPr>
        <w:ind w:left="1440" w:hanging="1440"/>
        <w:rPr>
          <w:sz w:val="12"/>
          <w:szCs w:val="12"/>
        </w:rPr>
      </w:pPr>
    </w:p>
    <w:p w14:paraId="62519C5E" w14:textId="77777777" w:rsidR="00710D7F" w:rsidRPr="00FF6703" w:rsidRDefault="001D6999" w:rsidP="00FF6703">
      <w:pPr>
        <w:ind w:left="1440" w:hanging="1440"/>
      </w:pPr>
      <w:r>
        <w:t>2018</w:t>
      </w:r>
      <w:r>
        <w:tab/>
        <w:t>“</w:t>
      </w:r>
      <w:r w:rsidR="00710D7F" w:rsidRPr="00710D7F">
        <w:t>This American Law: Storytelling and legal hegemony in NPR</w:t>
      </w:r>
      <w:r w:rsidR="00710D7F" w:rsidRPr="00710D7F">
        <w:rPr>
          <w:rFonts w:hint="cs"/>
        </w:rPr>
        <w:t>’</w:t>
      </w:r>
      <w:r w:rsidR="00710D7F" w:rsidRPr="00710D7F">
        <w:t>s This American Life.</w:t>
      </w:r>
      <w:r w:rsidR="00710D7F" w:rsidRPr="00710D7F">
        <w:rPr>
          <w:rFonts w:hint="cs"/>
        </w:rPr>
        <w:t>”</w:t>
      </w:r>
      <w:r>
        <w:t xml:space="preserve"> </w:t>
      </w:r>
      <w:r w:rsidRPr="003B0D95">
        <w:rPr>
          <w:b/>
        </w:rPr>
        <w:t>Pacific Sociological Association</w:t>
      </w:r>
      <w:r>
        <w:t xml:space="preserve"> Annual Meeting. Long Beach, CA.</w:t>
      </w:r>
    </w:p>
    <w:p w14:paraId="6FE8AA39" w14:textId="77777777" w:rsidR="00710D7F" w:rsidRPr="00354735" w:rsidRDefault="00710D7F" w:rsidP="00710D7F">
      <w:pPr>
        <w:ind w:left="1440" w:hanging="1440"/>
        <w:rPr>
          <w:sz w:val="12"/>
          <w:szCs w:val="12"/>
        </w:rPr>
      </w:pPr>
    </w:p>
    <w:p w14:paraId="4BD73202" w14:textId="77777777" w:rsidR="00710D7F" w:rsidRPr="00710D7F" w:rsidRDefault="00710D7F" w:rsidP="00710D7F">
      <w:pPr>
        <w:ind w:left="1440" w:hanging="1440"/>
      </w:pPr>
      <w:r>
        <w:t>2017</w:t>
      </w:r>
      <w:r>
        <w:tab/>
      </w:r>
      <w:r w:rsidRPr="00710D7F">
        <w:rPr>
          <w:rFonts w:hint="cs"/>
        </w:rPr>
        <w:t>“</w:t>
      </w:r>
      <w:r w:rsidRPr="00710D7F">
        <w:t>Through a glass darkly: Spectacle and the re(art)iculation of refugees, humanity, and credi</w:t>
      </w:r>
      <w:r w:rsidRPr="00423510">
        <w:t>bility in contemporary Europe.</w:t>
      </w:r>
      <w:r w:rsidRPr="00423510">
        <w:rPr>
          <w:rFonts w:hint="cs"/>
        </w:rPr>
        <w:t>”</w:t>
      </w:r>
      <w:r w:rsidRPr="00423510">
        <w:t xml:space="preserve"> </w:t>
      </w:r>
      <w:r w:rsidRPr="003B0D95">
        <w:rPr>
          <w:b/>
        </w:rPr>
        <w:t>Association for the Study of Law, Culture, and Humanities</w:t>
      </w:r>
      <w:r w:rsidRPr="00423510">
        <w:t xml:space="preserve">. </w:t>
      </w:r>
      <w:r w:rsidR="00423510" w:rsidRPr="00423510">
        <w:t>Stanford University</w:t>
      </w:r>
    </w:p>
    <w:p w14:paraId="357E4B5C" w14:textId="77777777" w:rsidR="00710D7F" w:rsidRPr="00354735" w:rsidRDefault="00710D7F" w:rsidP="000E638B">
      <w:pPr>
        <w:rPr>
          <w:sz w:val="12"/>
          <w:szCs w:val="12"/>
        </w:rPr>
      </w:pPr>
    </w:p>
    <w:p w14:paraId="491DD273" w14:textId="77777777" w:rsidR="00710D7F" w:rsidRPr="00710D7F" w:rsidRDefault="00710D7F" w:rsidP="00710D7F">
      <w:pPr>
        <w:ind w:left="1440" w:hanging="1440"/>
      </w:pPr>
      <w:r>
        <w:t>2016</w:t>
      </w:r>
      <w:r>
        <w:tab/>
      </w:r>
      <w:r w:rsidRPr="00710D7F">
        <w:rPr>
          <w:rFonts w:hint="cs"/>
        </w:rPr>
        <w:t>“</w:t>
      </w:r>
      <w:r w:rsidRPr="00710D7F">
        <w:t>Narrative, law, and discursive credibility.</w:t>
      </w:r>
      <w:r w:rsidRPr="00710D7F">
        <w:rPr>
          <w:rFonts w:hint="cs"/>
        </w:rPr>
        <w:t>”</w:t>
      </w:r>
      <w:r w:rsidRPr="00710D7F">
        <w:t xml:space="preserve"> 11 November 2016. </w:t>
      </w:r>
      <w:r w:rsidRPr="003B0D95">
        <w:rPr>
          <w:b/>
        </w:rPr>
        <w:t>Yale Doctoral Scholarship Conference</w:t>
      </w:r>
      <w:r w:rsidRPr="00415F10">
        <w:t xml:space="preserve">. </w:t>
      </w:r>
      <w:r w:rsidR="00415F10">
        <w:t>New Haven, CT</w:t>
      </w:r>
    </w:p>
    <w:p w14:paraId="181F714D" w14:textId="77777777" w:rsidR="00710D7F" w:rsidRPr="00354735" w:rsidRDefault="00710D7F" w:rsidP="00710D7F">
      <w:pPr>
        <w:ind w:left="1440" w:hanging="1440"/>
        <w:rPr>
          <w:sz w:val="12"/>
          <w:szCs w:val="12"/>
        </w:rPr>
      </w:pPr>
    </w:p>
    <w:p w14:paraId="094A638E" w14:textId="77777777" w:rsidR="00710D7F" w:rsidRDefault="00710D7F" w:rsidP="00710D7F">
      <w:pPr>
        <w:ind w:left="1440" w:hanging="1440"/>
      </w:pPr>
      <w:r>
        <w:t>2016</w:t>
      </w:r>
      <w:r>
        <w:tab/>
        <w:t>“</w:t>
      </w:r>
      <w:r w:rsidRPr="00710D7F">
        <w:t>Constructing credibility in women</w:t>
      </w:r>
      <w:r w:rsidRPr="00710D7F">
        <w:rPr>
          <w:rFonts w:hint="cs"/>
        </w:rPr>
        <w:t>’</w:t>
      </w:r>
      <w:r w:rsidRPr="00710D7F">
        <w:t>s asylum narratives.</w:t>
      </w:r>
      <w:r w:rsidRPr="00710D7F">
        <w:rPr>
          <w:rFonts w:hint="cs"/>
        </w:rPr>
        <w:t>”</w:t>
      </w:r>
      <w:r w:rsidRPr="00710D7F">
        <w:t xml:space="preserve"> Berkeley Immigration Studies Workshop.</w:t>
      </w:r>
      <w:r>
        <w:t xml:space="preserve"> </w:t>
      </w:r>
      <w:r w:rsidR="006F203E">
        <w:t>UC Berkeley.</w:t>
      </w:r>
    </w:p>
    <w:p w14:paraId="05D9E421" w14:textId="77777777" w:rsidR="00710D7F" w:rsidRPr="00354735" w:rsidRDefault="00710D7F" w:rsidP="00710D7F">
      <w:pPr>
        <w:ind w:left="1440" w:hanging="1440"/>
        <w:rPr>
          <w:sz w:val="12"/>
          <w:szCs w:val="12"/>
        </w:rPr>
      </w:pPr>
    </w:p>
    <w:p w14:paraId="1311798B" w14:textId="067ACE63" w:rsidR="00710D7F" w:rsidRDefault="00710D7F" w:rsidP="00710D7F">
      <w:pPr>
        <w:ind w:left="1440" w:hanging="1440"/>
      </w:pPr>
      <w:r>
        <w:t>2015</w:t>
      </w:r>
      <w:r>
        <w:tab/>
      </w:r>
      <w:r w:rsidRPr="00710D7F">
        <w:rPr>
          <w:rFonts w:hint="cs"/>
        </w:rPr>
        <w:t>“</w:t>
      </w:r>
      <w:r w:rsidRPr="00710D7F">
        <w:t xml:space="preserve">(Re)making and being (re)made: Feminist </w:t>
      </w:r>
      <w:r w:rsidR="000E638B">
        <w:t>&amp;</w:t>
      </w:r>
      <w:r w:rsidRPr="00710D7F">
        <w:t xml:space="preserve"> postcolonial engagements with the practice and process of citizenship. </w:t>
      </w:r>
      <w:r w:rsidRPr="003B0D95">
        <w:rPr>
          <w:b/>
        </w:rPr>
        <w:t>Law and Society Association</w:t>
      </w:r>
      <w:r>
        <w:t xml:space="preserve">. </w:t>
      </w:r>
      <w:r w:rsidR="00423510">
        <w:t>Seattle, WA</w:t>
      </w:r>
    </w:p>
    <w:p w14:paraId="1F504534" w14:textId="77777777" w:rsidR="00493693" w:rsidRPr="00493693" w:rsidRDefault="00493693" w:rsidP="00710D7F">
      <w:pPr>
        <w:ind w:left="1440" w:hanging="1440"/>
        <w:rPr>
          <w:sz w:val="12"/>
          <w:szCs w:val="12"/>
        </w:rPr>
      </w:pPr>
    </w:p>
    <w:p w14:paraId="4441DE3B" w14:textId="0F99C8B4" w:rsidR="000845E3" w:rsidRDefault="00493693" w:rsidP="00303443">
      <w:pPr>
        <w:ind w:left="1440" w:hanging="1440"/>
        <w:contextualSpacing/>
      </w:pPr>
      <w:r>
        <w:t>2013</w:t>
      </w:r>
      <w:r>
        <w:tab/>
      </w:r>
      <w:r w:rsidRPr="00493693">
        <w:rPr>
          <w:rFonts w:hint="cs"/>
        </w:rPr>
        <w:t>“</w:t>
      </w:r>
      <w:r w:rsidRPr="00493693">
        <w:rPr>
          <w:lang w:val="en-GB"/>
        </w:rPr>
        <w:t>A woman’s place: Violence and the creation of gendered migrants and migration.</w:t>
      </w:r>
      <w:r>
        <w:t xml:space="preserve"> </w:t>
      </w:r>
      <w:r w:rsidRPr="00493693">
        <w:rPr>
          <w:b/>
          <w:lang w:val="en-GB"/>
        </w:rPr>
        <w:t>Critical Legal Studies Conference</w:t>
      </w:r>
      <w:r w:rsidRPr="000812D3">
        <w:rPr>
          <w:lang w:val="en-GB"/>
        </w:rPr>
        <w:t xml:space="preserve">, Queen’s University, Belfast. </w:t>
      </w:r>
    </w:p>
    <w:p w14:paraId="19B54E46" w14:textId="77777777" w:rsidR="00303443" w:rsidRPr="00303443" w:rsidRDefault="00303443" w:rsidP="00303443">
      <w:pPr>
        <w:ind w:left="1440" w:hanging="1440"/>
        <w:contextualSpacing/>
      </w:pPr>
    </w:p>
    <w:p w14:paraId="23396ECA" w14:textId="77777777" w:rsidR="007854DD" w:rsidRPr="00607C07" w:rsidRDefault="007854DD" w:rsidP="00303443">
      <w:pPr>
        <w:contextualSpacing/>
      </w:pPr>
      <w:r>
        <w:rPr>
          <w:b/>
        </w:rPr>
        <w:t>SERVICE</w:t>
      </w:r>
    </w:p>
    <w:p w14:paraId="6D5C0988" w14:textId="77777777" w:rsidR="007854DD" w:rsidRPr="00172277" w:rsidRDefault="007854DD" w:rsidP="00303443">
      <w:pPr>
        <w:pBdr>
          <w:bottom w:val="double" w:sz="6" w:space="1" w:color="auto"/>
        </w:pBdr>
        <w:contextualSpacing/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7EE6918D" w14:textId="77777777" w:rsidR="007854DD" w:rsidRPr="00172277" w:rsidRDefault="007854DD" w:rsidP="007854DD">
      <w:pPr>
        <w:rPr>
          <w:b/>
          <w:sz w:val="4"/>
          <w:szCs w:val="4"/>
        </w:rPr>
      </w:pPr>
    </w:p>
    <w:p w14:paraId="6E6AC4D5" w14:textId="77777777" w:rsidR="007854DD" w:rsidRPr="00172277" w:rsidRDefault="007854DD" w:rsidP="007854DD">
      <w:pPr>
        <w:rPr>
          <w:b/>
          <w:sz w:val="4"/>
          <w:szCs w:val="4"/>
        </w:rPr>
      </w:pPr>
    </w:p>
    <w:p w14:paraId="089E157F" w14:textId="28E1CC21" w:rsidR="00620EE3" w:rsidRDefault="00602E68" w:rsidP="00620EE3">
      <w:pPr>
        <w:tabs>
          <w:tab w:val="left" w:pos="540"/>
        </w:tabs>
      </w:pPr>
      <w:r>
        <w:t>2020</w:t>
      </w:r>
      <w:r w:rsidR="00620EE3">
        <w:t xml:space="preserve"> </w:t>
      </w:r>
      <w:r w:rsidR="00620EE3">
        <w:tab/>
      </w:r>
      <w:r w:rsidR="003C3CCD">
        <w:tab/>
      </w:r>
      <w:r w:rsidR="00620EE3">
        <w:t xml:space="preserve">Jurisprudence &amp; Social Policy </w:t>
      </w:r>
      <w:r w:rsidR="00856939">
        <w:t xml:space="preserve">Graduate Student Admissions, UC Berkeley </w:t>
      </w:r>
    </w:p>
    <w:p w14:paraId="33AB5F63" w14:textId="77777777" w:rsidR="00620EE3" w:rsidRPr="00354735" w:rsidRDefault="00620EE3" w:rsidP="00620EE3">
      <w:pPr>
        <w:tabs>
          <w:tab w:val="left" w:pos="540"/>
        </w:tabs>
        <w:rPr>
          <w:sz w:val="12"/>
          <w:szCs w:val="12"/>
        </w:rPr>
      </w:pPr>
    </w:p>
    <w:p w14:paraId="6A7A1B57" w14:textId="35DC4DD6" w:rsidR="00602E68" w:rsidRDefault="00602E68" w:rsidP="005C368B">
      <w:pPr>
        <w:tabs>
          <w:tab w:val="left" w:pos="540"/>
        </w:tabs>
      </w:pPr>
      <w:r w:rsidRPr="00B82B9A">
        <w:t>201</w:t>
      </w:r>
      <w:r>
        <w:t>7</w:t>
      </w:r>
      <w:r w:rsidRPr="00B82B9A">
        <w:t>-</w:t>
      </w:r>
      <w:r>
        <w:t>Present</w:t>
      </w:r>
      <w:r>
        <w:tab/>
      </w:r>
      <w:r w:rsidRPr="00B82B9A">
        <w:t>Legal Studies Curriculum Committee</w:t>
      </w:r>
      <w:r>
        <w:t xml:space="preserve">, UC Berkeley </w:t>
      </w:r>
      <w:r w:rsidRPr="00B82B9A">
        <w:t xml:space="preserve"> </w:t>
      </w:r>
      <w:r w:rsidRPr="00B82B9A">
        <w:tab/>
      </w:r>
      <w:r w:rsidRPr="00B82B9A">
        <w:tab/>
      </w:r>
    </w:p>
    <w:p w14:paraId="5FA2E986" w14:textId="77777777" w:rsidR="00602E68" w:rsidRPr="00354735" w:rsidRDefault="00602E68" w:rsidP="005C368B">
      <w:pPr>
        <w:tabs>
          <w:tab w:val="left" w:pos="540"/>
        </w:tabs>
        <w:rPr>
          <w:sz w:val="12"/>
          <w:szCs w:val="12"/>
        </w:rPr>
      </w:pPr>
    </w:p>
    <w:p w14:paraId="110E0DE7" w14:textId="66699339" w:rsidR="005C368B" w:rsidRDefault="005C368B" w:rsidP="005C368B">
      <w:pPr>
        <w:tabs>
          <w:tab w:val="left" w:pos="540"/>
        </w:tabs>
      </w:pPr>
      <w:r>
        <w:t>2018-</w:t>
      </w:r>
      <w:r w:rsidR="00602E68">
        <w:t>2020</w:t>
      </w:r>
      <w:r>
        <w:t xml:space="preserve"> </w:t>
      </w:r>
      <w:r>
        <w:tab/>
      </w:r>
      <w:r w:rsidRPr="00B82B9A">
        <w:t>Chancellor</w:t>
      </w:r>
      <w:r w:rsidRPr="00B82B9A">
        <w:rPr>
          <w:rFonts w:hint="cs"/>
        </w:rPr>
        <w:t>’</w:t>
      </w:r>
      <w:r w:rsidRPr="00B82B9A">
        <w:t>s Committee on the Status of Women</w:t>
      </w:r>
      <w:r>
        <w:t>, UC Berkeley</w:t>
      </w:r>
    </w:p>
    <w:p w14:paraId="63380765" w14:textId="77777777" w:rsidR="005C368B" w:rsidRPr="00DA021F" w:rsidRDefault="005C368B" w:rsidP="00262E63">
      <w:pPr>
        <w:tabs>
          <w:tab w:val="left" w:pos="540"/>
        </w:tabs>
        <w:rPr>
          <w:sz w:val="12"/>
          <w:szCs w:val="12"/>
        </w:rPr>
      </w:pPr>
    </w:p>
    <w:p w14:paraId="77809B89" w14:textId="292A0901" w:rsidR="00262E63" w:rsidRPr="00B82B9A" w:rsidRDefault="00262E63" w:rsidP="00262E63">
      <w:pPr>
        <w:tabs>
          <w:tab w:val="left" w:pos="540"/>
        </w:tabs>
      </w:pPr>
      <w:r w:rsidRPr="00B82B9A">
        <w:t>2018-</w:t>
      </w:r>
      <w:r w:rsidR="00602E68">
        <w:t>2019</w:t>
      </w:r>
      <w:r>
        <w:tab/>
      </w:r>
      <w:r w:rsidRPr="00B82B9A">
        <w:t>Chancellor</w:t>
      </w:r>
      <w:r w:rsidRPr="00B82B9A">
        <w:rPr>
          <w:rFonts w:hint="cs"/>
        </w:rPr>
        <w:t>’</w:t>
      </w:r>
      <w:r w:rsidRPr="00B82B9A">
        <w:t>s Committee on Work &amp; Family</w:t>
      </w:r>
      <w:r>
        <w:t>, UC Berkeley</w:t>
      </w:r>
    </w:p>
    <w:p w14:paraId="1B44A745" w14:textId="77777777" w:rsidR="00262E63" w:rsidRPr="00DA021F" w:rsidRDefault="00262E63" w:rsidP="00262E63">
      <w:pPr>
        <w:tabs>
          <w:tab w:val="left" w:pos="540"/>
        </w:tabs>
        <w:rPr>
          <w:sz w:val="12"/>
          <w:szCs w:val="12"/>
        </w:rPr>
      </w:pPr>
    </w:p>
    <w:p w14:paraId="0F456623" w14:textId="312A5519" w:rsidR="00E20149" w:rsidRDefault="00262E63" w:rsidP="00E20149">
      <w:pPr>
        <w:tabs>
          <w:tab w:val="left" w:pos="540"/>
        </w:tabs>
      </w:pPr>
      <w:r w:rsidRPr="00B82B9A">
        <w:t>201</w:t>
      </w:r>
      <w:r w:rsidR="00E20149">
        <w:t>5</w:t>
      </w:r>
      <w:r w:rsidRPr="00B82B9A">
        <w:t>-</w:t>
      </w:r>
      <w:r w:rsidR="00E20149">
        <w:t>2017</w:t>
      </w:r>
      <w:r>
        <w:tab/>
      </w:r>
      <w:r w:rsidRPr="00B82B9A">
        <w:t>J</w:t>
      </w:r>
      <w:r>
        <w:t xml:space="preserve">urisprudence &amp; Social Policy </w:t>
      </w:r>
      <w:r w:rsidRPr="00B82B9A">
        <w:t>Diversity Committee</w:t>
      </w:r>
      <w:r>
        <w:t>, UC Berkeley</w:t>
      </w:r>
      <w:r w:rsidRPr="00B82B9A">
        <w:tab/>
      </w:r>
      <w:r w:rsidRPr="00B82B9A">
        <w:tab/>
      </w:r>
    </w:p>
    <w:p w14:paraId="3BE127E1" w14:textId="13A07134" w:rsidR="00DA021F" w:rsidRDefault="00DA021F">
      <w:pPr>
        <w:rPr>
          <w:b/>
        </w:rPr>
      </w:pPr>
    </w:p>
    <w:p w14:paraId="5FDB1FA2" w14:textId="77777777" w:rsidR="00DA021F" w:rsidRPr="00A9724D" w:rsidRDefault="00DA021F" w:rsidP="00DA021F">
      <w:pPr>
        <w:ind w:left="2160" w:hanging="2160"/>
      </w:pPr>
      <w:r w:rsidRPr="00172277">
        <w:rPr>
          <w:b/>
        </w:rPr>
        <w:t>PROFESSIONAL MEMBERSHIP</w:t>
      </w:r>
      <w:r>
        <w:rPr>
          <w:b/>
        </w:rPr>
        <w:t>S</w:t>
      </w:r>
    </w:p>
    <w:p w14:paraId="745973CC" w14:textId="77777777" w:rsidR="00DA021F" w:rsidRPr="00172277" w:rsidRDefault="00DA021F" w:rsidP="00DA021F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26BC532B" w14:textId="77777777" w:rsidR="00DA021F" w:rsidRPr="00172277" w:rsidRDefault="00DA021F" w:rsidP="00DA021F">
      <w:pPr>
        <w:rPr>
          <w:b/>
          <w:sz w:val="4"/>
          <w:szCs w:val="4"/>
        </w:rPr>
      </w:pPr>
    </w:p>
    <w:p w14:paraId="21CF6E6B" w14:textId="77777777" w:rsidR="00DA021F" w:rsidRPr="00172277" w:rsidRDefault="00DA021F" w:rsidP="00DA021F">
      <w:pPr>
        <w:rPr>
          <w:b/>
          <w:sz w:val="4"/>
          <w:szCs w:val="4"/>
        </w:rPr>
      </w:pPr>
    </w:p>
    <w:p w14:paraId="2DCBB186" w14:textId="77777777" w:rsidR="00DA021F" w:rsidRDefault="00DA021F" w:rsidP="00DA021F">
      <w:r>
        <w:t>2018-Present</w:t>
      </w:r>
      <w:r>
        <w:tab/>
      </w:r>
      <w:r w:rsidRPr="00404BF0">
        <w:t>American Association of University Women</w:t>
      </w:r>
      <w:r>
        <w:tab/>
      </w:r>
    </w:p>
    <w:p w14:paraId="7A66336C" w14:textId="77777777" w:rsidR="00DA021F" w:rsidRPr="00262E63" w:rsidRDefault="00DA021F" w:rsidP="00DA021F">
      <w:pPr>
        <w:rPr>
          <w:sz w:val="16"/>
          <w:szCs w:val="16"/>
        </w:rPr>
      </w:pPr>
    </w:p>
    <w:p w14:paraId="3DCFBCF5" w14:textId="77777777" w:rsidR="00DA021F" w:rsidRDefault="00DA021F" w:rsidP="00DA021F">
      <w:r>
        <w:t xml:space="preserve">2017-Present </w:t>
      </w:r>
      <w:r>
        <w:tab/>
        <w:t>Pacific Sociological Association</w:t>
      </w:r>
    </w:p>
    <w:p w14:paraId="6590CD42" w14:textId="77777777" w:rsidR="00DA021F" w:rsidRPr="00262E63" w:rsidRDefault="00DA021F" w:rsidP="00DA021F">
      <w:pPr>
        <w:rPr>
          <w:sz w:val="16"/>
          <w:szCs w:val="16"/>
        </w:rPr>
      </w:pPr>
    </w:p>
    <w:p w14:paraId="7F1F3709" w14:textId="77777777" w:rsidR="00DA021F" w:rsidRDefault="00DA021F" w:rsidP="00DA021F">
      <w:r>
        <w:t>2017-Present</w:t>
      </w:r>
      <w:r>
        <w:tab/>
      </w:r>
      <w:r w:rsidRPr="00404BF0">
        <w:t>Sociologists for Women in Society</w:t>
      </w:r>
    </w:p>
    <w:p w14:paraId="6B8F6135" w14:textId="77777777" w:rsidR="00DA021F" w:rsidRPr="00262E63" w:rsidRDefault="00DA021F" w:rsidP="00DA021F">
      <w:pPr>
        <w:rPr>
          <w:sz w:val="16"/>
          <w:szCs w:val="16"/>
        </w:rPr>
      </w:pPr>
    </w:p>
    <w:p w14:paraId="769121B7" w14:textId="77777777" w:rsidR="00DA021F" w:rsidRDefault="00DA021F" w:rsidP="00DA021F">
      <w:r>
        <w:t>2016-Present</w:t>
      </w:r>
      <w:r>
        <w:tab/>
      </w:r>
      <w:r w:rsidRPr="00404BF0">
        <w:t>American Sociological Association</w:t>
      </w:r>
    </w:p>
    <w:p w14:paraId="38C7663D" w14:textId="77777777" w:rsidR="00DA021F" w:rsidRPr="00262E63" w:rsidRDefault="00DA021F" w:rsidP="00DA021F">
      <w:pPr>
        <w:rPr>
          <w:sz w:val="16"/>
          <w:szCs w:val="16"/>
        </w:rPr>
      </w:pPr>
    </w:p>
    <w:p w14:paraId="54A9F645" w14:textId="77777777" w:rsidR="00DA021F" w:rsidRPr="00404BF0" w:rsidRDefault="00DA021F" w:rsidP="00DA021F">
      <w:r>
        <w:t xml:space="preserve">2015-Present </w:t>
      </w:r>
      <w:r>
        <w:tab/>
      </w:r>
      <w:r w:rsidRPr="00404BF0">
        <w:t xml:space="preserve">Association for the Study of Law, Culture &amp; the Humanities </w:t>
      </w:r>
    </w:p>
    <w:p w14:paraId="1759932E" w14:textId="77777777" w:rsidR="00DA021F" w:rsidRPr="00262E63" w:rsidRDefault="00DA021F" w:rsidP="00DA021F">
      <w:pPr>
        <w:rPr>
          <w:sz w:val="16"/>
          <w:szCs w:val="16"/>
        </w:rPr>
      </w:pPr>
    </w:p>
    <w:p w14:paraId="62700494" w14:textId="77777777" w:rsidR="00DA021F" w:rsidRDefault="00DA021F" w:rsidP="00DA021F">
      <w:r>
        <w:t xml:space="preserve">2015-Present </w:t>
      </w:r>
      <w:r>
        <w:tab/>
      </w:r>
      <w:r w:rsidRPr="00404BF0">
        <w:t xml:space="preserve">Law &amp; Society Association </w:t>
      </w:r>
    </w:p>
    <w:p w14:paraId="7E6C9CCB" w14:textId="77777777" w:rsidR="00DA021F" w:rsidRDefault="00DA021F" w:rsidP="006545D8">
      <w:pPr>
        <w:ind w:left="2160" w:hanging="2160"/>
        <w:rPr>
          <w:b/>
        </w:rPr>
      </w:pPr>
    </w:p>
    <w:p w14:paraId="701C76F5" w14:textId="0D2385E6" w:rsidR="006545D8" w:rsidRPr="00A9724D" w:rsidRDefault="00493693" w:rsidP="006545D8">
      <w:pPr>
        <w:ind w:left="2160" w:hanging="2160"/>
      </w:pPr>
      <w:r>
        <w:rPr>
          <w:b/>
        </w:rPr>
        <w:br w:type="column"/>
      </w:r>
      <w:r w:rsidR="006545D8">
        <w:rPr>
          <w:b/>
        </w:rPr>
        <w:t>POLICY &amp; ADVOCACY EXPERIENCE</w:t>
      </w:r>
      <w:r w:rsidR="000812D3">
        <w:rPr>
          <w:b/>
        </w:rPr>
        <w:t xml:space="preserve"> </w:t>
      </w:r>
    </w:p>
    <w:p w14:paraId="0F0C94FC" w14:textId="77777777" w:rsidR="006545D8" w:rsidRPr="00172277" w:rsidRDefault="006545D8" w:rsidP="006545D8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70BC4450" w14:textId="77777777" w:rsidR="006545D8" w:rsidRPr="00172277" w:rsidRDefault="006545D8" w:rsidP="006545D8">
      <w:pPr>
        <w:rPr>
          <w:b/>
          <w:sz w:val="4"/>
          <w:szCs w:val="4"/>
        </w:rPr>
      </w:pPr>
    </w:p>
    <w:p w14:paraId="019596D2" w14:textId="77777777" w:rsidR="006545D8" w:rsidRPr="00172277" w:rsidRDefault="006545D8" w:rsidP="006545D8">
      <w:pPr>
        <w:rPr>
          <w:b/>
          <w:sz w:val="4"/>
          <w:szCs w:val="4"/>
        </w:rPr>
      </w:pPr>
    </w:p>
    <w:p w14:paraId="29D2F47E" w14:textId="68AF6752" w:rsidR="006545D8" w:rsidRPr="006545D8" w:rsidRDefault="006545D8" w:rsidP="006545D8">
      <w:r w:rsidRPr="006545D8">
        <w:t>2012-</w:t>
      </w:r>
      <w:r w:rsidR="00DA021F">
        <w:t>2018</w:t>
      </w:r>
      <w:r w:rsidRPr="006545D8">
        <w:tab/>
      </w:r>
      <w:r w:rsidRPr="006545D8">
        <w:rPr>
          <w:b/>
        </w:rPr>
        <w:t>Expert Witness</w:t>
      </w:r>
      <w:r w:rsidR="007C29BF">
        <w:rPr>
          <w:b/>
        </w:rPr>
        <w:t xml:space="preserve">: </w:t>
      </w:r>
      <w:r w:rsidRPr="006545D8">
        <w:t>UK Asylum &amp; Immigrati</w:t>
      </w:r>
      <w:r w:rsidR="007C29BF">
        <w:t xml:space="preserve">on Tribunal, </w:t>
      </w:r>
      <w:r w:rsidRPr="006545D8">
        <w:t xml:space="preserve">United Kingdom </w:t>
      </w:r>
    </w:p>
    <w:p w14:paraId="293A3E57" w14:textId="11CE53A6" w:rsidR="000B0B1D" w:rsidRPr="00DA021F" w:rsidRDefault="000B0B1D">
      <w:pPr>
        <w:rPr>
          <w:sz w:val="12"/>
          <w:szCs w:val="12"/>
        </w:rPr>
      </w:pPr>
    </w:p>
    <w:p w14:paraId="599FA78A" w14:textId="5D91122E" w:rsidR="006545D8" w:rsidRPr="006545D8" w:rsidRDefault="006545D8" w:rsidP="006545D8">
      <w:r w:rsidRPr="006545D8">
        <w:t>2013-2015</w:t>
      </w:r>
      <w:r w:rsidRPr="006545D8">
        <w:tab/>
      </w:r>
      <w:r w:rsidRPr="006545D8">
        <w:rPr>
          <w:b/>
        </w:rPr>
        <w:t>Monitoring &amp; Evaluation Consultant</w:t>
      </w:r>
      <w:r w:rsidR="00641078">
        <w:t>: European Commission</w:t>
      </w:r>
    </w:p>
    <w:p w14:paraId="298949A7" w14:textId="77777777" w:rsidR="007C29BF" w:rsidRPr="00DA021F" w:rsidRDefault="007C29BF" w:rsidP="007C29BF">
      <w:pPr>
        <w:rPr>
          <w:sz w:val="12"/>
          <w:szCs w:val="12"/>
        </w:rPr>
      </w:pPr>
    </w:p>
    <w:p w14:paraId="6C3A42D0" w14:textId="7395C6ED" w:rsidR="006545D8" w:rsidRPr="006545D8" w:rsidRDefault="006545D8" w:rsidP="006545D8">
      <w:r w:rsidRPr="006545D8">
        <w:t>2013-2013</w:t>
      </w:r>
      <w:r w:rsidRPr="006545D8">
        <w:tab/>
      </w:r>
      <w:r w:rsidRPr="006545D8">
        <w:rPr>
          <w:b/>
        </w:rPr>
        <w:t>Consultant: Feasibility</w:t>
      </w:r>
      <w:r w:rsidR="009B5ED0">
        <w:rPr>
          <w:b/>
        </w:rPr>
        <w:t xml:space="preserve"> Study</w:t>
      </w:r>
      <w:r w:rsidR="007C29BF">
        <w:rPr>
          <w:b/>
        </w:rPr>
        <w:t xml:space="preserve">, </w:t>
      </w:r>
      <w:r w:rsidR="00641078">
        <w:t>Int’l</w:t>
      </w:r>
      <w:r w:rsidRPr="006545D8">
        <w:t xml:space="preserve"> Organization for Migration</w:t>
      </w:r>
      <w:r w:rsidR="007C29BF">
        <w:t>,</w:t>
      </w:r>
      <w:r w:rsidR="00664054">
        <w:t xml:space="preserve"> </w:t>
      </w:r>
      <w:r w:rsidRPr="006545D8">
        <w:t xml:space="preserve">Moldova </w:t>
      </w:r>
    </w:p>
    <w:p w14:paraId="144C3BE0" w14:textId="77777777" w:rsidR="00DA021F" w:rsidRPr="00DA021F" w:rsidRDefault="00DA021F" w:rsidP="000812D3">
      <w:pPr>
        <w:ind w:left="1440"/>
        <w:rPr>
          <w:sz w:val="12"/>
          <w:szCs w:val="12"/>
        </w:rPr>
      </w:pPr>
    </w:p>
    <w:p w14:paraId="4B98FEA3" w14:textId="71EDF408" w:rsidR="006545D8" w:rsidRPr="006545D8" w:rsidRDefault="006545D8" w:rsidP="006545D8">
      <w:r w:rsidRPr="006545D8">
        <w:t>2008-2013</w:t>
      </w:r>
      <w:r w:rsidRPr="006545D8">
        <w:tab/>
      </w:r>
      <w:r w:rsidRPr="006545D8">
        <w:rPr>
          <w:b/>
        </w:rPr>
        <w:t>National Coord</w:t>
      </w:r>
      <w:r w:rsidR="009B5ED0">
        <w:rPr>
          <w:b/>
        </w:rPr>
        <w:t xml:space="preserve">inator: Trafficking, </w:t>
      </w:r>
      <w:r w:rsidR="00493693">
        <w:t xml:space="preserve">Eaves, </w:t>
      </w:r>
      <w:r w:rsidRPr="006545D8">
        <w:t>Ministry of Justice</w:t>
      </w:r>
      <w:r w:rsidR="009B5ED0">
        <w:t xml:space="preserve">, UK </w:t>
      </w:r>
      <w:r w:rsidRPr="006545D8">
        <w:t xml:space="preserve">      </w:t>
      </w:r>
    </w:p>
    <w:p w14:paraId="0D013B12" w14:textId="47C3B143" w:rsidR="000812D3" w:rsidRDefault="000812D3">
      <w:pPr>
        <w:rPr>
          <w:b/>
        </w:rPr>
      </w:pPr>
    </w:p>
    <w:p w14:paraId="0384DD01" w14:textId="06314A1F" w:rsidR="00DA021F" w:rsidRPr="00DA021F" w:rsidRDefault="000812D3" w:rsidP="00DA021F">
      <w:pPr>
        <w:ind w:left="2160" w:hanging="2160"/>
      </w:pPr>
      <w:r>
        <w:rPr>
          <w:b/>
        </w:rPr>
        <w:t>POLICY &amp; ADVOCACY PUBLICATIONS</w:t>
      </w:r>
    </w:p>
    <w:p w14:paraId="1CF35D48" w14:textId="77777777" w:rsidR="00DA021F" w:rsidRPr="00172277" w:rsidRDefault="00DA021F" w:rsidP="00DA021F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3F4E6427" w14:textId="77777777" w:rsidR="00DA021F" w:rsidRPr="00172277" w:rsidRDefault="00DA021F" w:rsidP="00DA021F">
      <w:pPr>
        <w:rPr>
          <w:b/>
          <w:sz w:val="4"/>
          <w:szCs w:val="4"/>
        </w:rPr>
      </w:pPr>
    </w:p>
    <w:p w14:paraId="3D651392" w14:textId="77777777" w:rsidR="00DA021F" w:rsidRPr="00172277" w:rsidRDefault="00DA021F" w:rsidP="00DA021F">
      <w:pPr>
        <w:rPr>
          <w:b/>
          <w:sz w:val="4"/>
          <w:szCs w:val="4"/>
        </w:rPr>
      </w:pPr>
    </w:p>
    <w:p w14:paraId="341A1340" w14:textId="77777777" w:rsidR="000812D3" w:rsidRPr="000812D3" w:rsidRDefault="000812D3" w:rsidP="000812D3">
      <w:pPr>
        <w:pStyle w:val="Achievement"/>
        <w:numPr>
          <w:ilvl w:val="0"/>
          <w:numId w:val="0"/>
        </w:numPr>
        <w:tabs>
          <w:tab w:val="left" w:pos="284"/>
        </w:tabs>
        <w:spacing w:after="0"/>
        <w:ind w:right="244"/>
        <w:rPr>
          <w:b/>
          <w:bCs/>
          <w:lang w:val="en-GB" w:bidi="en-US"/>
        </w:rPr>
      </w:pPr>
      <w:r w:rsidRPr="000812D3">
        <w:rPr>
          <w:spacing w:val="0"/>
          <w:lang w:val="en-GB"/>
        </w:rPr>
        <w:t>Stepnitz, Abigail. September 2013</w:t>
      </w:r>
      <w:r w:rsidRPr="000812D3">
        <w:rPr>
          <w:i/>
          <w:spacing w:val="0"/>
          <w:lang w:val="en-GB"/>
        </w:rPr>
        <w:t>.</w:t>
      </w:r>
      <w:r w:rsidRPr="000812D3">
        <w:rPr>
          <w:spacing w:val="0"/>
          <w:lang w:val="en-GB"/>
        </w:rPr>
        <w:t xml:space="preserve"> </w:t>
      </w:r>
      <w:r w:rsidRPr="000812D3">
        <w:rPr>
          <w:b/>
          <w:bCs/>
          <w:lang w:val="en-GB" w:bidi="en-US"/>
        </w:rPr>
        <w:t xml:space="preserve">Rights, Restoration and Recovery: Realising compensation for trafficked persons in the Republic of Moldova. </w:t>
      </w:r>
      <w:r w:rsidRPr="000812D3">
        <w:rPr>
          <w:bCs/>
          <w:lang w:val="en-GB" w:bidi="en-US"/>
        </w:rPr>
        <w:t>Chisinau: International Organisation for Migration.</w:t>
      </w:r>
    </w:p>
    <w:p w14:paraId="16752976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spacing w:val="0"/>
          <w:lang w:val="en-GB"/>
        </w:rPr>
      </w:pPr>
    </w:p>
    <w:p w14:paraId="27C46338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i/>
          <w:spacing w:val="0"/>
          <w:lang w:val="en-GB"/>
        </w:rPr>
      </w:pPr>
      <w:r w:rsidRPr="000812D3">
        <w:rPr>
          <w:spacing w:val="0"/>
          <w:lang w:val="en-GB"/>
        </w:rPr>
        <w:t xml:space="preserve">Stepnitz, Abigail. 2011. </w:t>
      </w:r>
      <w:r w:rsidRPr="000812D3">
        <w:rPr>
          <w:b/>
          <w:spacing w:val="0"/>
          <w:lang w:val="en-GB"/>
        </w:rPr>
        <w:t>Guidance and Best Practice on Identifying and Supporting Women Trafficked into Domestic Servitude in the UK.</w:t>
      </w:r>
      <w:r w:rsidRPr="000812D3">
        <w:rPr>
          <w:spacing w:val="0"/>
          <w:lang w:val="en-GB"/>
        </w:rPr>
        <w:t xml:space="preserve"> London: Poppy Project.</w:t>
      </w:r>
    </w:p>
    <w:p w14:paraId="341F1C88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spacing w:val="0"/>
          <w:lang w:val="en-GB"/>
        </w:rPr>
      </w:pPr>
    </w:p>
    <w:p w14:paraId="2896684C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i/>
          <w:spacing w:val="0"/>
          <w:lang w:val="en-GB"/>
        </w:rPr>
      </w:pPr>
      <w:r w:rsidRPr="000812D3">
        <w:rPr>
          <w:spacing w:val="0"/>
          <w:lang w:val="en-GB"/>
        </w:rPr>
        <w:t>Lam, Janice, Klara Skrivankova and Abigail Stepnitz. 2010.</w:t>
      </w:r>
      <w:r w:rsidRPr="000812D3">
        <w:rPr>
          <w:b/>
          <w:spacing w:val="0"/>
          <w:lang w:val="en-GB"/>
        </w:rPr>
        <w:t xml:space="preserve"> Rights and Recourse: A Guide to Legal Remedies for Trafficked Persons in the UK</w:t>
      </w:r>
      <w:r w:rsidRPr="000812D3">
        <w:rPr>
          <w:b/>
          <w:i/>
          <w:spacing w:val="0"/>
          <w:lang w:val="en-GB"/>
        </w:rPr>
        <w:t>.</w:t>
      </w:r>
      <w:r w:rsidRPr="000812D3">
        <w:rPr>
          <w:b/>
          <w:spacing w:val="0"/>
          <w:lang w:val="en-GB"/>
        </w:rPr>
        <w:t xml:space="preserve"> </w:t>
      </w:r>
      <w:r w:rsidRPr="000812D3">
        <w:rPr>
          <w:spacing w:val="0"/>
          <w:lang w:val="en-GB"/>
        </w:rPr>
        <w:t>London: Anti-Slavery International and the Poppy Project.</w:t>
      </w:r>
    </w:p>
    <w:p w14:paraId="2D2BEBC0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spacing w:val="0"/>
          <w:lang w:val="en-GB" w:bidi="en-US"/>
        </w:rPr>
      </w:pPr>
    </w:p>
    <w:p w14:paraId="08FFEAD0" w14:textId="77777777" w:rsidR="000812D3" w:rsidRPr="000812D3" w:rsidRDefault="000812D3" w:rsidP="000812D3">
      <w:pPr>
        <w:rPr>
          <w:i/>
          <w:lang w:val="en-GB"/>
        </w:rPr>
      </w:pPr>
      <w:r w:rsidRPr="000812D3">
        <w:rPr>
          <w:lang w:val="en-GB" w:bidi="en-US"/>
        </w:rPr>
        <w:t>Stepnitz, Abigail. 2009 “</w:t>
      </w:r>
      <w:r w:rsidRPr="000812D3">
        <w:t xml:space="preserve">The Mail-Order Bride Industry as a Form of Trafficking for Sexual and Labour Exploitation” in </w:t>
      </w:r>
      <w:r w:rsidRPr="000812D3">
        <w:rPr>
          <w:lang w:val="en-GB" w:bidi="en-US"/>
        </w:rPr>
        <w:t xml:space="preserve">Milica Gaber, ed. </w:t>
      </w:r>
      <w:hyperlink r:id="rId16" w:history="1">
        <w:r w:rsidRPr="000812D3">
          <w:rPr>
            <w:rStyle w:val="Hyperlink"/>
            <w:b/>
            <w:lang w:val="en-GB" w:bidi="en-US"/>
          </w:rPr>
          <w:t>Violence in the EU Examined: Policies on Violence against Women, Children &amp; Youth in 2004 EU Accession Countries</w:t>
        </w:r>
      </w:hyperlink>
      <w:r w:rsidRPr="000812D3">
        <w:rPr>
          <w:i/>
          <w:lang w:val="en-GB" w:bidi="en-US"/>
        </w:rPr>
        <w:t>.</w:t>
      </w:r>
      <w:r w:rsidRPr="000812D3">
        <w:rPr>
          <w:lang w:val="en-GB" w:bidi="en-US"/>
        </w:rPr>
        <w:t xml:space="preserve"> Pp 151-161. Ljubljana: Univ. of Ljubljana, Faculty of Arts, 2009.</w:t>
      </w:r>
    </w:p>
    <w:p w14:paraId="5CDFDAAB" w14:textId="77777777" w:rsidR="000812D3" w:rsidRPr="000812D3" w:rsidRDefault="000812D3" w:rsidP="000812D3">
      <w:pPr>
        <w:pStyle w:val="Achievement"/>
        <w:numPr>
          <w:ilvl w:val="0"/>
          <w:numId w:val="0"/>
        </w:numPr>
        <w:spacing w:after="0" w:line="240" w:lineRule="auto"/>
        <w:ind w:right="244"/>
        <w:rPr>
          <w:spacing w:val="0"/>
          <w:lang w:val="en-GB"/>
        </w:rPr>
      </w:pPr>
    </w:p>
    <w:p w14:paraId="2B65F824" w14:textId="79B84EFE" w:rsidR="00262E63" w:rsidRPr="006A1FF9" w:rsidRDefault="000812D3" w:rsidP="006A1FF9">
      <w:pPr>
        <w:pStyle w:val="Achievement"/>
        <w:numPr>
          <w:ilvl w:val="0"/>
          <w:numId w:val="0"/>
        </w:numPr>
        <w:spacing w:after="0" w:line="240" w:lineRule="auto"/>
        <w:ind w:right="244"/>
        <w:rPr>
          <w:i/>
          <w:spacing w:val="0"/>
          <w:lang w:val="en-GB"/>
        </w:rPr>
      </w:pPr>
      <w:r w:rsidRPr="000812D3">
        <w:rPr>
          <w:spacing w:val="0"/>
          <w:lang w:val="en-GB"/>
        </w:rPr>
        <w:t>Stepnitz, Abigail. 2009</w:t>
      </w:r>
      <w:r w:rsidRPr="000812D3">
        <w:rPr>
          <w:i/>
          <w:spacing w:val="0"/>
          <w:lang w:val="en-GB"/>
        </w:rPr>
        <w:t>.</w:t>
      </w:r>
      <w:r w:rsidRPr="000812D3">
        <w:rPr>
          <w:spacing w:val="0"/>
          <w:lang w:val="en-GB"/>
        </w:rPr>
        <w:t xml:space="preserve"> </w:t>
      </w:r>
      <w:hyperlink r:id="rId17" w:history="1">
        <w:r w:rsidRPr="000812D3">
          <w:rPr>
            <w:rStyle w:val="Hyperlink"/>
            <w:b/>
            <w:spacing w:val="0"/>
            <w:lang w:val="en-GB"/>
          </w:rPr>
          <w:t>Of Human Bondage: Trafficking in Women and Contemporary Servitude in the UK.</w:t>
        </w:r>
      </w:hyperlink>
      <w:r w:rsidRPr="000812D3">
        <w:rPr>
          <w:spacing w:val="0"/>
          <w:lang w:val="en-GB"/>
        </w:rPr>
        <w:t xml:space="preserve"> London: Poppy Project. </w:t>
      </w:r>
    </w:p>
    <w:p w14:paraId="7113574E" w14:textId="77777777" w:rsidR="000812D3" w:rsidRDefault="000812D3" w:rsidP="000812D3"/>
    <w:p w14:paraId="34108B92" w14:textId="3CF413CC" w:rsidR="00493693" w:rsidRPr="00493693" w:rsidRDefault="006E3057" w:rsidP="00493693">
      <w:pPr>
        <w:rPr>
          <w:b/>
        </w:rPr>
      </w:pPr>
      <w:r w:rsidRPr="00172277">
        <w:rPr>
          <w:b/>
        </w:rPr>
        <w:t>REFERENCES</w:t>
      </w:r>
      <w:r w:rsidR="00530175">
        <w:rPr>
          <w:b/>
        </w:rPr>
        <w:t xml:space="preserve"> </w:t>
      </w:r>
      <w:r w:rsidR="00493693">
        <w:rPr>
          <w:b/>
        </w:rPr>
        <w:t xml:space="preserve"> </w:t>
      </w:r>
    </w:p>
    <w:p w14:paraId="316EB9E7" w14:textId="7AA84AB4" w:rsidR="00AD2030" w:rsidRPr="00493693" w:rsidRDefault="00493693" w:rsidP="00493693">
      <w:pPr>
        <w:pBdr>
          <w:bottom w:val="double" w:sz="6" w:space="1" w:color="auto"/>
        </w:pBdr>
        <w:rPr>
          <w:b/>
          <w:sz w:val="4"/>
          <w:szCs w:val="4"/>
        </w:rPr>
      </w:pPr>
      <w:r w:rsidRPr="00172277">
        <w:rPr>
          <w:b/>
          <w:sz w:val="4"/>
          <w:szCs w:val="4"/>
        </w:rPr>
        <w:br/>
      </w:r>
    </w:p>
    <w:p w14:paraId="26D49043" w14:textId="101B2E7C" w:rsidR="00493693" w:rsidRDefault="00493693" w:rsidP="0086126B">
      <w:pPr>
        <w:rPr>
          <w:b/>
        </w:rPr>
      </w:pPr>
    </w:p>
    <w:p w14:paraId="0B0A6692" w14:textId="290DA2F7" w:rsidR="0086126B" w:rsidRPr="0086126B" w:rsidRDefault="0086126B" w:rsidP="0086126B">
      <w:r w:rsidRPr="0086126B">
        <w:t xml:space="preserve">Available upon request </w:t>
      </w:r>
      <w:bookmarkStart w:id="0" w:name="_GoBack"/>
      <w:bookmarkEnd w:id="0"/>
    </w:p>
    <w:sectPr w:rsidR="0086126B" w:rsidRPr="0086126B" w:rsidSect="00E5322B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4105" w14:textId="77777777" w:rsidR="00714343" w:rsidRDefault="00714343">
      <w:r>
        <w:separator/>
      </w:r>
    </w:p>
  </w:endnote>
  <w:endnote w:type="continuationSeparator" w:id="0">
    <w:p w14:paraId="0D03594A" w14:textId="77777777" w:rsidR="00714343" w:rsidRDefault="0071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iragino Kaku Gothic Pro">
    <w:charset w:val="80"/>
    <w:family w:val="auto"/>
    <w:pitch w:val="variable"/>
    <w:sig w:usb0="E00002FF" w:usb1="7AC7FFFF" w:usb2="00000012" w:usb3="00000000" w:csb0="0002000D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32789" w14:textId="77777777" w:rsidR="00853CA8" w:rsidRDefault="00853CA8" w:rsidP="00EC7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0B42D" w14:textId="77777777" w:rsidR="00853CA8" w:rsidRDefault="00853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6581" w14:textId="77777777" w:rsidR="00853CA8" w:rsidRDefault="00853CA8" w:rsidP="009F4FD0">
    <w:pPr>
      <w:pStyle w:val="Footer"/>
      <w:framePr w:wrap="around" w:vAnchor="text" w:hAnchor="margin" w:xAlign="center" w:y="1"/>
      <w:rPr>
        <w:rStyle w:val="PageNumber"/>
      </w:rPr>
    </w:pPr>
  </w:p>
  <w:p w14:paraId="42F9C69A" w14:textId="77777777" w:rsidR="00853CA8" w:rsidRDefault="00853CA8" w:rsidP="00F754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B17FD" w14:textId="77777777" w:rsidR="00714343" w:rsidRDefault="00714343">
      <w:r>
        <w:separator/>
      </w:r>
    </w:p>
  </w:footnote>
  <w:footnote w:type="continuationSeparator" w:id="0">
    <w:p w14:paraId="64B3C901" w14:textId="77777777" w:rsidR="00714343" w:rsidRDefault="00714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81E8" w14:textId="77777777" w:rsidR="00853CA8" w:rsidRDefault="00853CA8" w:rsidP="00EA50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05F8B" w14:textId="77777777" w:rsidR="00853CA8" w:rsidRDefault="00853CA8" w:rsidP="009F4F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E399" w14:textId="77777777" w:rsidR="00853CA8" w:rsidRPr="007B08B0" w:rsidRDefault="00853CA8" w:rsidP="00EA50F3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7B08B0">
      <w:rPr>
        <w:rStyle w:val="PageNumber"/>
        <w:rFonts w:ascii="Times New Roman" w:hAnsi="Times New Roman"/>
      </w:rPr>
      <w:fldChar w:fldCharType="begin"/>
    </w:r>
    <w:r w:rsidRPr="007B08B0">
      <w:rPr>
        <w:rStyle w:val="PageNumber"/>
        <w:rFonts w:ascii="Times New Roman" w:hAnsi="Times New Roman"/>
      </w:rPr>
      <w:instrText xml:space="preserve">PAGE  </w:instrText>
    </w:r>
    <w:r w:rsidRPr="007B08B0">
      <w:rPr>
        <w:rStyle w:val="PageNumber"/>
        <w:rFonts w:ascii="Times New Roman" w:hAnsi="Times New Roman"/>
      </w:rPr>
      <w:fldChar w:fldCharType="separate"/>
    </w:r>
    <w:r w:rsidR="00714343">
      <w:rPr>
        <w:rStyle w:val="PageNumber"/>
        <w:rFonts w:ascii="Times New Roman" w:hAnsi="Times New Roman"/>
        <w:noProof/>
      </w:rPr>
      <w:t>1</w:t>
    </w:r>
    <w:r w:rsidRPr="007B08B0">
      <w:rPr>
        <w:rStyle w:val="PageNumber"/>
        <w:rFonts w:ascii="Times New Roman" w:hAnsi="Times New Roman"/>
      </w:rPr>
      <w:fldChar w:fldCharType="end"/>
    </w:r>
  </w:p>
  <w:p w14:paraId="55BF5054" w14:textId="77777777" w:rsidR="00853CA8" w:rsidRPr="007B08B0" w:rsidRDefault="00853CA8" w:rsidP="009F4FD0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F6B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C41"/>
    <w:multiLevelType w:val="hybridMultilevel"/>
    <w:tmpl w:val="87BCB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A42C6"/>
    <w:multiLevelType w:val="multilevel"/>
    <w:tmpl w:val="D2DA6EC4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6C244E2"/>
    <w:multiLevelType w:val="hybridMultilevel"/>
    <w:tmpl w:val="B1C8C660"/>
    <w:lvl w:ilvl="0" w:tplc="00050409">
      <w:start w:val="1"/>
      <w:numFmt w:val="bullet"/>
      <w:lvlText w:val=""/>
      <w:lvlJc w:val="left"/>
      <w:pPr>
        <w:tabs>
          <w:tab w:val="num" w:pos="-1232"/>
        </w:tabs>
        <w:ind w:left="-1232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9F0538E"/>
    <w:multiLevelType w:val="hybridMultilevel"/>
    <w:tmpl w:val="41B2AEFA"/>
    <w:lvl w:ilvl="0" w:tplc="259078B6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45E3B"/>
    <w:multiLevelType w:val="hybridMultilevel"/>
    <w:tmpl w:val="87E25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A1580"/>
    <w:multiLevelType w:val="multilevel"/>
    <w:tmpl w:val="0302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7DB"/>
    <w:multiLevelType w:val="hybridMultilevel"/>
    <w:tmpl w:val="5D0CEA4C"/>
    <w:lvl w:ilvl="0" w:tplc="16D8996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E364D17"/>
    <w:multiLevelType w:val="hybridMultilevel"/>
    <w:tmpl w:val="61161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6F14A0"/>
    <w:multiLevelType w:val="multilevel"/>
    <w:tmpl w:val="EB2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90C5A"/>
    <w:multiLevelType w:val="hybridMultilevel"/>
    <w:tmpl w:val="1CA0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C241B"/>
    <w:multiLevelType w:val="multilevel"/>
    <w:tmpl w:val="8E585BDA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5519FE"/>
    <w:multiLevelType w:val="hybridMultilevel"/>
    <w:tmpl w:val="D724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EE464BC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7C54F05"/>
    <w:multiLevelType w:val="multilevel"/>
    <w:tmpl w:val="C164B628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E04B81"/>
    <w:multiLevelType w:val="hybridMultilevel"/>
    <w:tmpl w:val="A20E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5"/>
    <w:rsid w:val="000002D1"/>
    <w:rsid w:val="00006044"/>
    <w:rsid w:val="000061B4"/>
    <w:rsid w:val="00013854"/>
    <w:rsid w:val="0001772C"/>
    <w:rsid w:val="00023F3C"/>
    <w:rsid w:val="00041EE6"/>
    <w:rsid w:val="00046F20"/>
    <w:rsid w:val="000534AD"/>
    <w:rsid w:val="0005717D"/>
    <w:rsid w:val="00063617"/>
    <w:rsid w:val="00075324"/>
    <w:rsid w:val="0007739F"/>
    <w:rsid w:val="0008085C"/>
    <w:rsid w:val="000812D3"/>
    <w:rsid w:val="00081829"/>
    <w:rsid w:val="000845E3"/>
    <w:rsid w:val="00093B5B"/>
    <w:rsid w:val="000A2595"/>
    <w:rsid w:val="000A3252"/>
    <w:rsid w:val="000A4275"/>
    <w:rsid w:val="000B016D"/>
    <w:rsid w:val="000B0B1D"/>
    <w:rsid w:val="000B1153"/>
    <w:rsid w:val="000B11DE"/>
    <w:rsid w:val="000B1A98"/>
    <w:rsid w:val="000B57DC"/>
    <w:rsid w:val="000B6BAB"/>
    <w:rsid w:val="000C02E9"/>
    <w:rsid w:val="000C1813"/>
    <w:rsid w:val="000C27A0"/>
    <w:rsid w:val="000D2EEC"/>
    <w:rsid w:val="000D367C"/>
    <w:rsid w:val="000D492A"/>
    <w:rsid w:val="000E4E63"/>
    <w:rsid w:val="000E5942"/>
    <w:rsid w:val="000E638B"/>
    <w:rsid w:val="000F236C"/>
    <w:rsid w:val="001016B7"/>
    <w:rsid w:val="00102B2A"/>
    <w:rsid w:val="00106564"/>
    <w:rsid w:val="001132DD"/>
    <w:rsid w:val="0011331F"/>
    <w:rsid w:val="00113D68"/>
    <w:rsid w:val="0011536F"/>
    <w:rsid w:val="001171AD"/>
    <w:rsid w:val="00117F57"/>
    <w:rsid w:val="00127383"/>
    <w:rsid w:val="00130B90"/>
    <w:rsid w:val="00133FB5"/>
    <w:rsid w:val="00135289"/>
    <w:rsid w:val="00137F93"/>
    <w:rsid w:val="00140956"/>
    <w:rsid w:val="001452A9"/>
    <w:rsid w:val="00154276"/>
    <w:rsid w:val="00155220"/>
    <w:rsid w:val="001569A1"/>
    <w:rsid w:val="00160F29"/>
    <w:rsid w:val="0016107B"/>
    <w:rsid w:val="001638A2"/>
    <w:rsid w:val="00164AB2"/>
    <w:rsid w:val="001658BA"/>
    <w:rsid w:val="00170F1C"/>
    <w:rsid w:val="00172277"/>
    <w:rsid w:val="00172AAB"/>
    <w:rsid w:val="001735A9"/>
    <w:rsid w:val="00174CB9"/>
    <w:rsid w:val="00182E88"/>
    <w:rsid w:val="001837A1"/>
    <w:rsid w:val="001B20E6"/>
    <w:rsid w:val="001B5CE5"/>
    <w:rsid w:val="001C020B"/>
    <w:rsid w:val="001C2704"/>
    <w:rsid w:val="001C28B8"/>
    <w:rsid w:val="001C7178"/>
    <w:rsid w:val="001D0930"/>
    <w:rsid w:val="001D3253"/>
    <w:rsid w:val="001D6999"/>
    <w:rsid w:val="001D7510"/>
    <w:rsid w:val="001E365E"/>
    <w:rsid w:val="001E53F2"/>
    <w:rsid w:val="001E602A"/>
    <w:rsid w:val="001E669A"/>
    <w:rsid w:val="001F0605"/>
    <w:rsid w:val="001F0ED3"/>
    <w:rsid w:val="001F4503"/>
    <w:rsid w:val="001F5AF6"/>
    <w:rsid w:val="0020279C"/>
    <w:rsid w:val="00202AC6"/>
    <w:rsid w:val="00203C8B"/>
    <w:rsid w:val="00206C2F"/>
    <w:rsid w:val="00211096"/>
    <w:rsid w:val="00211DCE"/>
    <w:rsid w:val="00214322"/>
    <w:rsid w:val="00217C2C"/>
    <w:rsid w:val="00220812"/>
    <w:rsid w:val="0022192A"/>
    <w:rsid w:val="00223750"/>
    <w:rsid w:val="002263B2"/>
    <w:rsid w:val="00227B98"/>
    <w:rsid w:val="00235BD8"/>
    <w:rsid w:val="00237B7E"/>
    <w:rsid w:val="00237C50"/>
    <w:rsid w:val="00237EC7"/>
    <w:rsid w:val="00242604"/>
    <w:rsid w:val="00243E09"/>
    <w:rsid w:val="00245A29"/>
    <w:rsid w:val="00247C1D"/>
    <w:rsid w:val="00247DDE"/>
    <w:rsid w:val="00255AD9"/>
    <w:rsid w:val="00257B93"/>
    <w:rsid w:val="00262423"/>
    <w:rsid w:val="00262E63"/>
    <w:rsid w:val="00263F0E"/>
    <w:rsid w:val="00265A43"/>
    <w:rsid w:val="00265F91"/>
    <w:rsid w:val="002712F6"/>
    <w:rsid w:val="00291E8A"/>
    <w:rsid w:val="002940BF"/>
    <w:rsid w:val="00294B29"/>
    <w:rsid w:val="00296CFD"/>
    <w:rsid w:val="00297793"/>
    <w:rsid w:val="00297BDE"/>
    <w:rsid w:val="002A1E44"/>
    <w:rsid w:val="002B70C4"/>
    <w:rsid w:val="002C4CBA"/>
    <w:rsid w:val="002E0990"/>
    <w:rsid w:val="002E2724"/>
    <w:rsid w:val="002E2C80"/>
    <w:rsid w:val="002E4FE9"/>
    <w:rsid w:val="002F0EB2"/>
    <w:rsid w:val="002F3EE6"/>
    <w:rsid w:val="002F47AE"/>
    <w:rsid w:val="00303443"/>
    <w:rsid w:val="003034CE"/>
    <w:rsid w:val="00303C46"/>
    <w:rsid w:val="003056F2"/>
    <w:rsid w:val="003127D2"/>
    <w:rsid w:val="003204D6"/>
    <w:rsid w:val="00320621"/>
    <w:rsid w:val="00324185"/>
    <w:rsid w:val="00331F7B"/>
    <w:rsid w:val="00337A18"/>
    <w:rsid w:val="0034101D"/>
    <w:rsid w:val="003441A9"/>
    <w:rsid w:val="00344D22"/>
    <w:rsid w:val="003475A2"/>
    <w:rsid w:val="00353391"/>
    <w:rsid w:val="00354735"/>
    <w:rsid w:val="003569A0"/>
    <w:rsid w:val="00357B69"/>
    <w:rsid w:val="003611EA"/>
    <w:rsid w:val="00362556"/>
    <w:rsid w:val="00367892"/>
    <w:rsid w:val="0036794A"/>
    <w:rsid w:val="0037369A"/>
    <w:rsid w:val="00373BE7"/>
    <w:rsid w:val="00377675"/>
    <w:rsid w:val="0038013E"/>
    <w:rsid w:val="003804FE"/>
    <w:rsid w:val="003817DB"/>
    <w:rsid w:val="00390C07"/>
    <w:rsid w:val="00392EF8"/>
    <w:rsid w:val="00395EC8"/>
    <w:rsid w:val="003968B1"/>
    <w:rsid w:val="003A151C"/>
    <w:rsid w:val="003A25F8"/>
    <w:rsid w:val="003A3ED9"/>
    <w:rsid w:val="003A6C17"/>
    <w:rsid w:val="003B0D95"/>
    <w:rsid w:val="003B41EE"/>
    <w:rsid w:val="003C1F57"/>
    <w:rsid w:val="003C3CCD"/>
    <w:rsid w:val="003D5F9A"/>
    <w:rsid w:val="003D638D"/>
    <w:rsid w:val="003D682C"/>
    <w:rsid w:val="003E1864"/>
    <w:rsid w:val="003E1B6D"/>
    <w:rsid w:val="003E3F3E"/>
    <w:rsid w:val="003F045F"/>
    <w:rsid w:val="003F5AF0"/>
    <w:rsid w:val="003F6A22"/>
    <w:rsid w:val="00400D3D"/>
    <w:rsid w:val="00403422"/>
    <w:rsid w:val="00404BF0"/>
    <w:rsid w:val="00406095"/>
    <w:rsid w:val="00415F10"/>
    <w:rsid w:val="00416F01"/>
    <w:rsid w:val="00422557"/>
    <w:rsid w:val="004227CE"/>
    <w:rsid w:val="00423510"/>
    <w:rsid w:val="004251B7"/>
    <w:rsid w:val="00426AF2"/>
    <w:rsid w:val="00431BF4"/>
    <w:rsid w:val="00431C02"/>
    <w:rsid w:val="00433C6A"/>
    <w:rsid w:val="00436F9A"/>
    <w:rsid w:val="0044104D"/>
    <w:rsid w:val="00443BD9"/>
    <w:rsid w:val="0044678A"/>
    <w:rsid w:val="00450923"/>
    <w:rsid w:val="00450A82"/>
    <w:rsid w:val="00453DEA"/>
    <w:rsid w:val="00454597"/>
    <w:rsid w:val="00457F46"/>
    <w:rsid w:val="00462561"/>
    <w:rsid w:val="00465AEF"/>
    <w:rsid w:val="0046672B"/>
    <w:rsid w:val="00472F6A"/>
    <w:rsid w:val="00476230"/>
    <w:rsid w:val="00476FDF"/>
    <w:rsid w:val="004808C4"/>
    <w:rsid w:val="004808FC"/>
    <w:rsid w:val="0048176C"/>
    <w:rsid w:val="00481A68"/>
    <w:rsid w:val="0048233D"/>
    <w:rsid w:val="00491B08"/>
    <w:rsid w:val="00491C91"/>
    <w:rsid w:val="00492586"/>
    <w:rsid w:val="004928C7"/>
    <w:rsid w:val="00492DFA"/>
    <w:rsid w:val="00493693"/>
    <w:rsid w:val="00493F05"/>
    <w:rsid w:val="004A15EC"/>
    <w:rsid w:val="004A22AD"/>
    <w:rsid w:val="004A7D97"/>
    <w:rsid w:val="004B5F3F"/>
    <w:rsid w:val="004B6F01"/>
    <w:rsid w:val="004B7955"/>
    <w:rsid w:val="004C0A07"/>
    <w:rsid w:val="004D194F"/>
    <w:rsid w:val="004D2F44"/>
    <w:rsid w:val="004E0D14"/>
    <w:rsid w:val="004E2085"/>
    <w:rsid w:val="004E2D1A"/>
    <w:rsid w:val="004E517F"/>
    <w:rsid w:val="004E79E0"/>
    <w:rsid w:val="004F2AE9"/>
    <w:rsid w:val="004F4969"/>
    <w:rsid w:val="004F4E59"/>
    <w:rsid w:val="004F4F1D"/>
    <w:rsid w:val="004F7E65"/>
    <w:rsid w:val="00506AA5"/>
    <w:rsid w:val="00514468"/>
    <w:rsid w:val="00516885"/>
    <w:rsid w:val="00516B48"/>
    <w:rsid w:val="00520608"/>
    <w:rsid w:val="00522005"/>
    <w:rsid w:val="0052261C"/>
    <w:rsid w:val="00522FA5"/>
    <w:rsid w:val="00525A3B"/>
    <w:rsid w:val="00525AB2"/>
    <w:rsid w:val="00530175"/>
    <w:rsid w:val="005305F3"/>
    <w:rsid w:val="00530F97"/>
    <w:rsid w:val="005318F7"/>
    <w:rsid w:val="0053245E"/>
    <w:rsid w:val="00533F1C"/>
    <w:rsid w:val="00536B4B"/>
    <w:rsid w:val="00536C58"/>
    <w:rsid w:val="00541CF7"/>
    <w:rsid w:val="0055067B"/>
    <w:rsid w:val="00564419"/>
    <w:rsid w:val="005674C7"/>
    <w:rsid w:val="00572B67"/>
    <w:rsid w:val="00573053"/>
    <w:rsid w:val="00574806"/>
    <w:rsid w:val="00583314"/>
    <w:rsid w:val="00583347"/>
    <w:rsid w:val="00585E88"/>
    <w:rsid w:val="00586D16"/>
    <w:rsid w:val="00593BA2"/>
    <w:rsid w:val="00593F39"/>
    <w:rsid w:val="00597E44"/>
    <w:rsid w:val="005B0C3B"/>
    <w:rsid w:val="005B1B71"/>
    <w:rsid w:val="005B717D"/>
    <w:rsid w:val="005C1441"/>
    <w:rsid w:val="005C368B"/>
    <w:rsid w:val="005C4C7B"/>
    <w:rsid w:val="005C61E3"/>
    <w:rsid w:val="005C7587"/>
    <w:rsid w:val="005C7AB1"/>
    <w:rsid w:val="005D35D9"/>
    <w:rsid w:val="005E5214"/>
    <w:rsid w:val="005E6FF4"/>
    <w:rsid w:val="005F17A8"/>
    <w:rsid w:val="005F2BC0"/>
    <w:rsid w:val="005F3EC7"/>
    <w:rsid w:val="005F71A3"/>
    <w:rsid w:val="005F7AB9"/>
    <w:rsid w:val="005F7F90"/>
    <w:rsid w:val="00602E68"/>
    <w:rsid w:val="006066B8"/>
    <w:rsid w:val="00607C07"/>
    <w:rsid w:val="00612DDD"/>
    <w:rsid w:val="00614DD0"/>
    <w:rsid w:val="006152C3"/>
    <w:rsid w:val="00620EE3"/>
    <w:rsid w:val="00621934"/>
    <w:rsid w:val="00624179"/>
    <w:rsid w:val="00624B31"/>
    <w:rsid w:val="00625543"/>
    <w:rsid w:val="00632643"/>
    <w:rsid w:val="00634791"/>
    <w:rsid w:val="006347AF"/>
    <w:rsid w:val="00635A32"/>
    <w:rsid w:val="00635E6A"/>
    <w:rsid w:val="00637958"/>
    <w:rsid w:val="00641078"/>
    <w:rsid w:val="00641B4F"/>
    <w:rsid w:val="00645241"/>
    <w:rsid w:val="00645B64"/>
    <w:rsid w:val="0065237F"/>
    <w:rsid w:val="00652CAD"/>
    <w:rsid w:val="00652D54"/>
    <w:rsid w:val="006545D8"/>
    <w:rsid w:val="0065477F"/>
    <w:rsid w:val="00662570"/>
    <w:rsid w:val="00664054"/>
    <w:rsid w:val="00665EAC"/>
    <w:rsid w:val="006705C5"/>
    <w:rsid w:val="0067063B"/>
    <w:rsid w:val="00676E26"/>
    <w:rsid w:val="006825E8"/>
    <w:rsid w:val="006936D9"/>
    <w:rsid w:val="006A1369"/>
    <w:rsid w:val="006A1FF9"/>
    <w:rsid w:val="006A6F14"/>
    <w:rsid w:val="006B1940"/>
    <w:rsid w:val="006B3CFC"/>
    <w:rsid w:val="006B741C"/>
    <w:rsid w:val="006C28BA"/>
    <w:rsid w:val="006C5779"/>
    <w:rsid w:val="006D3BC9"/>
    <w:rsid w:val="006D4E6D"/>
    <w:rsid w:val="006E3057"/>
    <w:rsid w:val="006F1858"/>
    <w:rsid w:val="006F203E"/>
    <w:rsid w:val="006F4218"/>
    <w:rsid w:val="006F6599"/>
    <w:rsid w:val="006F6727"/>
    <w:rsid w:val="006F7A9A"/>
    <w:rsid w:val="00700FBF"/>
    <w:rsid w:val="00710383"/>
    <w:rsid w:val="00710D7F"/>
    <w:rsid w:val="00714343"/>
    <w:rsid w:val="00717B4B"/>
    <w:rsid w:val="00720089"/>
    <w:rsid w:val="007209EB"/>
    <w:rsid w:val="007236B8"/>
    <w:rsid w:val="00723BBD"/>
    <w:rsid w:val="00732A8A"/>
    <w:rsid w:val="0073573E"/>
    <w:rsid w:val="00737EB0"/>
    <w:rsid w:val="00744BA7"/>
    <w:rsid w:val="00746533"/>
    <w:rsid w:val="0075628B"/>
    <w:rsid w:val="0076737A"/>
    <w:rsid w:val="00773FE5"/>
    <w:rsid w:val="00775B24"/>
    <w:rsid w:val="007761B0"/>
    <w:rsid w:val="0078035F"/>
    <w:rsid w:val="00784396"/>
    <w:rsid w:val="00784F82"/>
    <w:rsid w:val="007854DD"/>
    <w:rsid w:val="00796712"/>
    <w:rsid w:val="007A05E0"/>
    <w:rsid w:val="007A2D50"/>
    <w:rsid w:val="007A3495"/>
    <w:rsid w:val="007A35B6"/>
    <w:rsid w:val="007A3B2F"/>
    <w:rsid w:val="007A6A24"/>
    <w:rsid w:val="007A73BD"/>
    <w:rsid w:val="007B08B0"/>
    <w:rsid w:val="007B3CD4"/>
    <w:rsid w:val="007C29BF"/>
    <w:rsid w:val="007C2E7C"/>
    <w:rsid w:val="007C6E62"/>
    <w:rsid w:val="007C719D"/>
    <w:rsid w:val="007C7DBF"/>
    <w:rsid w:val="007D2D32"/>
    <w:rsid w:val="007D2DCE"/>
    <w:rsid w:val="007E3C7C"/>
    <w:rsid w:val="007E6A21"/>
    <w:rsid w:val="007F17A3"/>
    <w:rsid w:val="007F5623"/>
    <w:rsid w:val="0080248B"/>
    <w:rsid w:val="008028E5"/>
    <w:rsid w:val="00803FA1"/>
    <w:rsid w:val="00804CE1"/>
    <w:rsid w:val="00807361"/>
    <w:rsid w:val="008109C8"/>
    <w:rsid w:val="00812264"/>
    <w:rsid w:val="00821711"/>
    <w:rsid w:val="008300F7"/>
    <w:rsid w:val="00830C74"/>
    <w:rsid w:val="008324BA"/>
    <w:rsid w:val="00832CE0"/>
    <w:rsid w:val="00834A6D"/>
    <w:rsid w:val="00834C62"/>
    <w:rsid w:val="00836C23"/>
    <w:rsid w:val="00840A38"/>
    <w:rsid w:val="00845CB5"/>
    <w:rsid w:val="00850401"/>
    <w:rsid w:val="00853CA8"/>
    <w:rsid w:val="00856939"/>
    <w:rsid w:val="008578F2"/>
    <w:rsid w:val="0086126B"/>
    <w:rsid w:val="00866E01"/>
    <w:rsid w:val="008707D6"/>
    <w:rsid w:val="008707E8"/>
    <w:rsid w:val="00870975"/>
    <w:rsid w:val="008721FC"/>
    <w:rsid w:val="008842DB"/>
    <w:rsid w:val="00891DBE"/>
    <w:rsid w:val="0089286B"/>
    <w:rsid w:val="00895069"/>
    <w:rsid w:val="0089569C"/>
    <w:rsid w:val="00896ABE"/>
    <w:rsid w:val="00896C45"/>
    <w:rsid w:val="008A1C0A"/>
    <w:rsid w:val="008A4126"/>
    <w:rsid w:val="008A5DC0"/>
    <w:rsid w:val="008A637A"/>
    <w:rsid w:val="008B03BE"/>
    <w:rsid w:val="008B532E"/>
    <w:rsid w:val="008C752D"/>
    <w:rsid w:val="008C7734"/>
    <w:rsid w:val="008D2499"/>
    <w:rsid w:val="008D38A6"/>
    <w:rsid w:val="008D5C1D"/>
    <w:rsid w:val="008D6BF7"/>
    <w:rsid w:val="008E356A"/>
    <w:rsid w:val="008E4252"/>
    <w:rsid w:val="008E607B"/>
    <w:rsid w:val="008E618B"/>
    <w:rsid w:val="008F030E"/>
    <w:rsid w:val="008F478E"/>
    <w:rsid w:val="008F6C03"/>
    <w:rsid w:val="00902E2E"/>
    <w:rsid w:val="00904624"/>
    <w:rsid w:val="00907EC7"/>
    <w:rsid w:val="00911CAE"/>
    <w:rsid w:val="00926329"/>
    <w:rsid w:val="00926702"/>
    <w:rsid w:val="00930635"/>
    <w:rsid w:val="0093375F"/>
    <w:rsid w:val="009401E7"/>
    <w:rsid w:val="00942288"/>
    <w:rsid w:val="00943050"/>
    <w:rsid w:val="00945A7F"/>
    <w:rsid w:val="00946056"/>
    <w:rsid w:val="00947331"/>
    <w:rsid w:val="009504AC"/>
    <w:rsid w:val="00951AA5"/>
    <w:rsid w:val="009553E0"/>
    <w:rsid w:val="0095637E"/>
    <w:rsid w:val="009568C8"/>
    <w:rsid w:val="009578A7"/>
    <w:rsid w:val="00960348"/>
    <w:rsid w:val="0096080D"/>
    <w:rsid w:val="0097054B"/>
    <w:rsid w:val="009709B2"/>
    <w:rsid w:val="00972E58"/>
    <w:rsid w:val="009777FF"/>
    <w:rsid w:val="00982681"/>
    <w:rsid w:val="00984794"/>
    <w:rsid w:val="00985FED"/>
    <w:rsid w:val="00990BA6"/>
    <w:rsid w:val="0099150D"/>
    <w:rsid w:val="00991CEA"/>
    <w:rsid w:val="009A2721"/>
    <w:rsid w:val="009B3594"/>
    <w:rsid w:val="009B5ED0"/>
    <w:rsid w:val="009C738D"/>
    <w:rsid w:val="009D1950"/>
    <w:rsid w:val="009D2B18"/>
    <w:rsid w:val="009D2D75"/>
    <w:rsid w:val="009D67F7"/>
    <w:rsid w:val="009D7082"/>
    <w:rsid w:val="009E1608"/>
    <w:rsid w:val="009E36E8"/>
    <w:rsid w:val="009E5A28"/>
    <w:rsid w:val="009F450F"/>
    <w:rsid w:val="009F4FD0"/>
    <w:rsid w:val="009F6353"/>
    <w:rsid w:val="009F6DFE"/>
    <w:rsid w:val="009F7536"/>
    <w:rsid w:val="00A02010"/>
    <w:rsid w:val="00A03371"/>
    <w:rsid w:val="00A043E8"/>
    <w:rsid w:val="00A043F6"/>
    <w:rsid w:val="00A04E99"/>
    <w:rsid w:val="00A0559D"/>
    <w:rsid w:val="00A06896"/>
    <w:rsid w:val="00A06899"/>
    <w:rsid w:val="00A109FF"/>
    <w:rsid w:val="00A12E2C"/>
    <w:rsid w:val="00A15620"/>
    <w:rsid w:val="00A23F01"/>
    <w:rsid w:val="00A24136"/>
    <w:rsid w:val="00A24B58"/>
    <w:rsid w:val="00A31567"/>
    <w:rsid w:val="00A32333"/>
    <w:rsid w:val="00A32FA7"/>
    <w:rsid w:val="00A40FAD"/>
    <w:rsid w:val="00A415C8"/>
    <w:rsid w:val="00A45711"/>
    <w:rsid w:val="00A45F7D"/>
    <w:rsid w:val="00A47F7E"/>
    <w:rsid w:val="00A516C3"/>
    <w:rsid w:val="00A51DCC"/>
    <w:rsid w:val="00A52288"/>
    <w:rsid w:val="00A52882"/>
    <w:rsid w:val="00A773C3"/>
    <w:rsid w:val="00A84361"/>
    <w:rsid w:val="00A86393"/>
    <w:rsid w:val="00A87FC8"/>
    <w:rsid w:val="00A9724D"/>
    <w:rsid w:val="00AA30EC"/>
    <w:rsid w:val="00AA3B3D"/>
    <w:rsid w:val="00AA4154"/>
    <w:rsid w:val="00AB10D3"/>
    <w:rsid w:val="00AB70A3"/>
    <w:rsid w:val="00AB7CEE"/>
    <w:rsid w:val="00AC1F4A"/>
    <w:rsid w:val="00AC3836"/>
    <w:rsid w:val="00AC5997"/>
    <w:rsid w:val="00AD2030"/>
    <w:rsid w:val="00AD41A1"/>
    <w:rsid w:val="00AD4AF9"/>
    <w:rsid w:val="00AE3062"/>
    <w:rsid w:val="00AE45A2"/>
    <w:rsid w:val="00AF2451"/>
    <w:rsid w:val="00AF4CF0"/>
    <w:rsid w:val="00AF6D55"/>
    <w:rsid w:val="00B008C4"/>
    <w:rsid w:val="00B01B50"/>
    <w:rsid w:val="00B02234"/>
    <w:rsid w:val="00B039CF"/>
    <w:rsid w:val="00B03C31"/>
    <w:rsid w:val="00B13445"/>
    <w:rsid w:val="00B17869"/>
    <w:rsid w:val="00B20D89"/>
    <w:rsid w:val="00B21114"/>
    <w:rsid w:val="00B21BA1"/>
    <w:rsid w:val="00B274D4"/>
    <w:rsid w:val="00B31821"/>
    <w:rsid w:val="00B33B67"/>
    <w:rsid w:val="00B42A86"/>
    <w:rsid w:val="00B43FB3"/>
    <w:rsid w:val="00B44BAC"/>
    <w:rsid w:val="00B50974"/>
    <w:rsid w:val="00B519AA"/>
    <w:rsid w:val="00B52DC6"/>
    <w:rsid w:val="00B54A83"/>
    <w:rsid w:val="00B573B9"/>
    <w:rsid w:val="00B62A06"/>
    <w:rsid w:val="00B62E72"/>
    <w:rsid w:val="00B63719"/>
    <w:rsid w:val="00B65D45"/>
    <w:rsid w:val="00B66E22"/>
    <w:rsid w:val="00B71077"/>
    <w:rsid w:val="00B7351E"/>
    <w:rsid w:val="00B73F3C"/>
    <w:rsid w:val="00B769F3"/>
    <w:rsid w:val="00B77E75"/>
    <w:rsid w:val="00B8027F"/>
    <w:rsid w:val="00B82B9A"/>
    <w:rsid w:val="00B86092"/>
    <w:rsid w:val="00B863C3"/>
    <w:rsid w:val="00B92533"/>
    <w:rsid w:val="00BA2617"/>
    <w:rsid w:val="00BA3115"/>
    <w:rsid w:val="00BA6CBA"/>
    <w:rsid w:val="00BA74A9"/>
    <w:rsid w:val="00BB06C0"/>
    <w:rsid w:val="00BB2B9A"/>
    <w:rsid w:val="00BB4598"/>
    <w:rsid w:val="00BC4590"/>
    <w:rsid w:val="00BC5183"/>
    <w:rsid w:val="00BC5E4C"/>
    <w:rsid w:val="00BE1D73"/>
    <w:rsid w:val="00BF0A63"/>
    <w:rsid w:val="00BF232F"/>
    <w:rsid w:val="00BF23A3"/>
    <w:rsid w:val="00BF5F96"/>
    <w:rsid w:val="00C011FB"/>
    <w:rsid w:val="00C10939"/>
    <w:rsid w:val="00C11DC3"/>
    <w:rsid w:val="00C12251"/>
    <w:rsid w:val="00C12A5D"/>
    <w:rsid w:val="00C13ED9"/>
    <w:rsid w:val="00C142EC"/>
    <w:rsid w:val="00C23E29"/>
    <w:rsid w:val="00C25D74"/>
    <w:rsid w:val="00C31F32"/>
    <w:rsid w:val="00C32A76"/>
    <w:rsid w:val="00C37442"/>
    <w:rsid w:val="00C41069"/>
    <w:rsid w:val="00C52233"/>
    <w:rsid w:val="00C535AF"/>
    <w:rsid w:val="00C621F7"/>
    <w:rsid w:val="00C643F6"/>
    <w:rsid w:val="00C650F9"/>
    <w:rsid w:val="00C70878"/>
    <w:rsid w:val="00C7348F"/>
    <w:rsid w:val="00C82B8C"/>
    <w:rsid w:val="00C85F23"/>
    <w:rsid w:val="00C8713A"/>
    <w:rsid w:val="00C915A9"/>
    <w:rsid w:val="00C94568"/>
    <w:rsid w:val="00C96C4E"/>
    <w:rsid w:val="00CA19A3"/>
    <w:rsid w:val="00CA1C49"/>
    <w:rsid w:val="00CB4BEB"/>
    <w:rsid w:val="00CB51D5"/>
    <w:rsid w:val="00CC09F0"/>
    <w:rsid w:val="00CC2365"/>
    <w:rsid w:val="00CC3B9F"/>
    <w:rsid w:val="00CE303B"/>
    <w:rsid w:val="00CE3119"/>
    <w:rsid w:val="00CE7002"/>
    <w:rsid w:val="00CE75C0"/>
    <w:rsid w:val="00CE7900"/>
    <w:rsid w:val="00CF6A42"/>
    <w:rsid w:val="00D029A0"/>
    <w:rsid w:val="00D2507E"/>
    <w:rsid w:val="00D25E12"/>
    <w:rsid w:val="00D272C2"/>
    <w:rsid w:val="00D3029D"/>
    <w:rsid w:val="00D309EE"/>
    <w:rsid w:val="00D322F3"/>
    <w:rsid w:val="00D347B2"/>
    <w:rsid w:val="00D4027A"/>
    <w:rsid w:val="00D40C3E"/>
    <w:rsid w:val="00D6314E"/>
    <w:rsid w:val="00D63B72"/>
    <w:rsid w:val="00D64EF6"/>
    <w:rsid w:val="00D64F92"/>
    <w:rsid w:val="00D65ADF"/>
    <w:rsid w:val="00D70F39"/>
    <w:rsid w:val="00D739B9"/>
    <w:rsid w:val="00D757A8"/>
    <w:rsid w:val="00D75EE4"/>
    <w:rsid w:val="00D775C2"/>
    <w:rsid w:val="00D81856"/>
    <w:rsid w:val="00D91616"/>
    <w:rsid w:val="00D91E8A"/>
    <w:rsid w:val="00D92FFF"/>
    <w:rsid w:val="00D94E47"/>
    <w:rsid w:val="00D957D1"/>
    <w:rsid w:val="00DA021F"/>
    <w:rsid w:val="00DA1C3A"/>
    <w:rsid w:val="00DA2F17"/>
    <w:rsid w:val="00DA3657"/>
    <w:rsid w:val="00DA4920"/>
    <w:rsid w:val="00DA6419"/>
    <w:rsid w:val="00DA7579"/>
    <w:rsid w:val="00DB1D6A"/>
    <w:rsid w:val="00DB4F4C"/>
    <w:rsid w:val="00DB5420"/>
    <w:rsid w:val="00DB78B7"/>
    <w:rsid w:val="00DB7A1F"/>
    <w:rsid w:val="00DB7B5A"/>
    <w:rsid w:val="00DC314F"/>
    <w:rsid w:val="00DC47BA"/>
    <w:rsid w:val="00DD5849"/>
    <w:rsid w:val="00DE2227"/>
    <w:rsid w:val="00DE6AC6"/>
    <w:rsid w:val="00DE72FD"/>
    <w:rsid w:val="00DF0E21"/>
    <w:rsid w:val="00DF2E41"/>
    <w:rsid w:val="00DF729A"/>
    <w:rsid w:val="00E00F29"/>
    <w:rsid w:val="00E03934"/>
    <w:rsid w:val="00E03EBF"/>
    <w:rsid w:val="00E04504"/>
    <w:rsid w:val="00E066FF"/>
    <w:rsid w:val="00E1051F"/>
    <w:rsid w:val="00E13F42"/>
    <w:rsid w:val="00E1477F"/>
    <w:rsid w:val="00E16232"/>
    <w:rsid w:val="00E20149"/>
    <w:rsid w:val="00E232B2"/>
    <w:rsid w:val="00E2524B"/>
    <w:rsid w:val="00E258FB"/>
    <w:rsid w:val="00E30F6C"/>
    <w:rsid w:val="00E3642C"/>
    <w:rsid w:val="00E36C08"/>
    <w:rsid w:val="00E403A7"/>
    <w:rsid w:val="00E41DC2"/>
    <w:rsid w:val="00E425FA"/>
    <w:rsid w:val="00E443E9"/>
    <w:rsid w:val="00E47810"/>
    <w:rsid w:val="00E5322B"/>
    <w:rsid w:val="00E57382"/>
    <w:rsid w:val="00E60923"/>
    <w:rsid w:val="00E616A6"/>
    <w:rsid w:val="00E61977"/>
    <w:rsid w:val="00E62F0E"/>
    <w:rsid w:val="00E63A45"/>
    <w:rsid w:val="00E7083F"/>
    <w:rsid w:val="00E72194"/>
    <w:rsid w:val="00E72453"/>
    <w:rsid w:val="00E7619B"/>
    <w:rsid w:val="00E81275"/>
    <w:rsid w:val="00E82ED0"/>
    <w:rsid w:val="00E84D35"/>
    <w:rsid w:val="00E867DF"/>
    <w:rsid w:val="00E900D8"/>
    <w:rsid w:val="00E922C1"/>
    <w:rsid w:val="00E9289D"/>
    <w:rsid w:val="00E958EE"/>
    <w:rsid w:val="00EA0484"/>
    <w:rsid w:val="00EA0D9D"/>
    <w:rsid w:val="00EA1201"/>
    <w:rsid w:val="00EA3C7E"/>
    <w:rsid w:val="00EA50F3"/>
    <w:rsid w:val="00EB28AA"/>
    <w:rsid w:val="00EB5B9D"/>
    <w:rsid w:val="00EC3A1E"/>
    <w:rsid w:val="00EC782B"/>
    <w:rsid w:val="00ED17C1"/>
    <w:rsid w:val="00EE0FE0"/>
    <w:rsid w:val="00EE1F56"/>
    <w:rsid w:val="00EE28D5"/>
    <w:rsid w:val="00EE4942"/>
    <w:rsid w:val="00EF0C0E"/>
    <w:rsid w:val="00EF50AA"/>
    <w:rsid w:val="00EF68A0"/>
    <w:rsid w:val="00F0619D"/>
    <w:rsid w:val="00F139CF"/>
    <w:rsid w:val="00F17F43"/>
    <w:rsid w:val="00F22400"/>
    <w:rsid w:val="00F274FF"/>
    <w:rsid w:val="00F277E3"/>
    <w:rsid w:val="00F32219"/>
    <w:rsid w:val="00F32E01"/>
    <w:rsid w:val="00F34DF2"/>
    <w:rsid w:val="00F45115"/>
    <w:rsid w:val="00F4706D"/>
    <w:rsid w:val="00F52443"/>
    <w:rsid w:val="00F54C72"/>
    <w:rsid w:val="00F55EF3"/>
    <w:rsid w:val="00F61B10"/>
    <w:rsid w:val="00F64E57"/>
    <w:rsid w:val="00F71369"/>
    <w:rsid w:val="00F74B4D"/>
    <w:rsid w:val="00F75439"/>
    <w:rsid w:val="00F76B9F"/>
    <w:rsid w:val="00F8593B"/>
    <w:rsid w:val="00F914E2"/>
    <w:rsid w:val="00F92920"/>
    <w:rsid w:val="00F95B03"/>
    <w:rsid w:val="00F97699"/>
    <w:rsid w:val="00FA01C3"/>
    <w:rsid w:val="00FA087E"/>
    <w:rsid w:val="00FA0E2F"/>
    <w:rsid w:val="00FA257B"/>
    <w:rsid w:val="00FA2F83"/>
    <w:rsid w:val="00FA5DB2"/>
    <w:rsid w:val="00FA7D02"/>
    <w:rsid w:val="00FB4D64"/>
    <w:rsid w:val="00FC0D54"/>
    <w:rsid w:val="00FC485D"/>
    <w:rsid w:val="00FC56C6"/>
    <w:rsid w:val="00FC5D08"/>
    <w:rsid w:val="00FD747E"/>
    <w:rsid w:val="00FE072A"/>
    <w:rsid w:val="00FE2ED1"/>
    <w:rsid w:val="00FE79ED"/>
    <w:rsid w:val="00FF1768"/>
    <w:rsid w:val="00FF5535"/>
    <w:rsid w:val="00FF6283"/>
    <w:rsid w:val="00FF6703"/>
    <w:rsid w:val="00FF6A05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09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7F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AA5"/>
    <w:pPr>
      <w:tabs>
        <w:tab w:val="center" w:pos="4320"/>
        <w:tab w:val="right" w:pos="8640"/>
      </w:tabs>
    </w:pPr>
    <w:rPr>
      <w:rFonts w:ascii="Hiragino Kaku Gothic Pro" w:eastAsia="Hiragino Kaku Gothic Pro" w:hAnsi="Hiragino Kaku Gothic Pro"/>
      <w:szCs w:val="20"/>
    </w:rPr>
  </w:style>
  <w:style w:type="character" w:styleId="PageNumber">
    <w:name w:val="page number"/>
    <w:basedOn w:val="DefaultParagraphFont"/>
    <w:uiPriority w:val="99"/>
    <w:rsid w:val="00506AA5"/>
  </w:style>
  <w:style w:type="paragraph" w:styleId="Header">
    <w:name w:val="header"/>
    <w:basedOn w:val="Normal"/>
    <w:link w:val="HeaderChar"/>
    <w:rsid w:val="00506AA5"/>
    <w:pPr>
      <w:tabs>
        <w:tab w:val="center" w:pos="4320"/>
        <w:tab w:val="right" w:pos="8640"/>
      </w:tabs>
    </w:pPr>
    <w:rPr>
      <w:rFonts w:ascii="Hiragino Kaku Gothic Pro" w:eastAsia="Hiragino Kaku Gothic Pro" w:hAnsi="Hiragino Kaku Gothic Pro"/>
      <w:szCs w:val="20"/>
    </w:rPr>
  </w:style>
  <w:style w:type="paragraph" w:customStyle="1" w:styleId="normal1">
    <w:name w:val="normal1"/>
    <w:basedOn w:val="Normal"/>
    <w:rsid w:val="006C28BA"/>
    <w:pPr>
      <w:spacing w:line="312" w:lineRule="auto"/>
    </w:pPr>
  </w:style>
  <w:style w:type="character" w:styleId="Hyperlink">
    <w:name w:val="Hyperlink"/>
    <w:rsid w:val="008109C8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FF6703"/>
    <w:pPr>
      <w:tabs>
        <w:tab w:val="left" w:pos="709"/>
        <w:tab w:val="left" w:pos="3870"/>
        <w:tab w:val="left" w:pos="4140"/>
        <w:tab w:val="right" w:pos="6480"/>
        <w:tab w:val="left" w:pos="7650"/>
        <w:tab w:val="left" w:pos="7830"/>
        <w:tab w:val="left" w:pos="7920"/>
        <w:tab w:val="left" w:pos="9923"/>
      </w:tabs>
      <w:ind w:right="-108"/>
    </w:pPr>
    <w:rPr>
      <w:rFonts w:eastAsia="Batang"/>
    </w:rPr>
  </w:style>
  <w:style w:type="paragraph" w:customStyle="1" w:styleId="Default">
    <w:name w:val="Default"/>
    <w:rsid w:val="008D24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6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35289"/>
  </w:style>
  <w:style w:type="character" w:customStyle="1" w:styleId="em">
    <w:name w:val="em"/>
    <w:basedOn w:val="DefaultParagraphFont"/>
    <w:rsid w:val="00135289"/>
  </w:style>
  <w:style w:type="character" w:styleId="Emphasis">
    <w:name w:val="Emphasis"/>
    <w:uiPriority w:val="20"/>
    <w:qFormat/>
    <w:rsid w:val="009C738D"/>
    <w:rPr>
      <w:i/>
      <w:iCs/>
    </w:rPr>
  </w:style>
  <w:style w:type="character" w:styleId="Strong">
    <w:name w:val="Strong"/>
    <w:qFormat/>
    <w:rsid w:val="00A52882"/>
    <w:rPr>
      <w:b/>
      <w:bCs/>
    </w:rPr>
  </w:style>
  <w:style w:type="character" w:customStyle="1" w:styleId="Heading1Char">
    <w:name w:val="Heading 1 Char"/>
    <w:link w:val="Heading1"/>
    <w:rsid w:val="00A5288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rsid w:val="00AD41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1A1"/>
    <w:rPr>
      <w:rFonts w:ascii="Hiragino Kaku Gothic Pro" w:eastAsia="Hiragino Kaku Gothic Pro" w:hAnsi="Hiragino Kaku Gothic Pro"/>
    </w:rPr>
  </w:style>
  <w:style w:type="character" w:customStyle="1" w:styleId="CommentTextChar">
    <w:name w:val="Comment Text Char"/>
    <w:link w:val="CommentText"/>
    <w:rsid w:val="00AD41A1"/>
    <w:rPr>
      <w:rFonts w:ascii="Hiragino Kaku Gothic Pro" w:eastAsia="Hiragino Kaku Gothic Pro" w:hAnsi="Hiragino Kaku Gothic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D41A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D41A1"/>
    <w:rPr>
      <w:rFonts w:ascii="Hiragino Kaku Gothic Pro" w:eastAsia="Hiragino Kaku Gothic Pro" w:hAnsi="Hiragino Kaku Gothic Pro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D41A1"/>
    <w:rPr>
      <w:rFonts w:ascii="Lucida Grande" w:eastAsia="Hiragino Kaku Gothic Pr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D41A1"/>
    <w:rPr>
      <w:rFonts w:ascii="Lucida Grande" w:eastAsia="Hiragino Kaku Gothic Pro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AD41A1"/>
    <w:rPr>
      <w:rFonts w:ascii="Hiragino Kaku Gothic Pro" w:eastAsia="Hiragino Kaku Gothic Pro" w:hAnsi="Hiragino Kaku Gothic Pro"/>
      <w:sz w:val="24"/>
    </w:rPr>
  </w:style>
  <w:style w:type="character" w:customStyle="1" w:styleId="Heading3Char">
    <w:name w:val="Heading 3 Char"/>
    <w:link w:val="Heading3"/>
    <w:semiHidden/>
    <w:rsid w:val="00A87FC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624179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96C4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96C4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6F203E"/>
    <w:rPr>
      <w:rFonts w:ascii="Hiragino Kaku Gothic Pro" w:eastAsia="Hiragino Kaku Gothic Pro" w:hAnsi="Hiragino Kaku Gothic Pro"/>
      <w:sz w:val="24"/>
    </w:rPr>
  </w:style>
  <w:style w:type="character" w:customStyle="1" w:styleId="FooterChar">
    <w:name w:val="Footer Char"/>
    <w:link w:val="Footer"/>
    <w:rsid w:val="006F203E"/>
    <w:rPr>
      <w:rFonts w:ascii="Hiragino Kaku Gothic Pro" w:eastAsia="Hiragino Kaku Gothic Pro" w:hAnsi="Hiragino Kaku Gothic Pro"/>
      <w:sz w:val="24"/>
    </w:rPr>
  </w:style>
  <w:style w:type="paragraph" w:styleId="ListParagraph">
    <w:name w:val="List Paragraph"/>
    <w:basedOn w:val="Normal"/>
    <w:qFormat/>
    <w:rsid w:val="006F203E"/>
    <w:pPr>
      <w:spacing w:line="300" w:lineRule="auto"/>
      <w:ind w:left="720"/>
      <w:contextualSpacing/>
    </w:pPr>
    <w:rPr>
      <w:rFonts w:ascii="Candara" w:eastAsia="MS PGothic" w:hAnsi="Candara"/>
      <w:sz w:val="22"/>
      <w:szCs w:val="22"/>
    </w:rPr>
  </w:style>
  <w:style w:type="character" w:styleId="FollowedHyperlink">
    <w:name w:val="FollowedHyperlink"/>
    <w:rsid w:val="00652D54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C96C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6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hievement">
    <w:name w:val="Achievement"/>
    <w:basedOn w:val="BodyText"/>
    <w:rsid w:val="000812D3"/>
    <w:pPr>
      <w:numPr>
        <w:numId w:val="16"/>
      </w:numPr>
      <w:tabs>
        <w:tab w:val="clear" w:pos="360"/>
        <w:tab w:val="num" w:pos="840"/>
      </w:tabs>
      <w:spacing w:after="60" w:line="220" w:lineRule="atLeast"/>
      <w:ind w:left="840" w:right="0" w:hanging="480"/>
      <w:jc w:val="both"/>
    </w:pPr>
    <w:rPr>
      <w:spacing w:val="-5"/>
    </w:rPr>
  </w:style>
  <w:style w:type="paragraph" w:styleId="BodyText">
    <w:name w:val="Body Text"/>
    <w:basedOn w:val="Normal"/>
    <w:link w:val="BodyTextChar"/>
    <w:rsid w:val="000812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llegralaboratory.net/review-gendered-harm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berkeleyjournal.org/2018/03/rearticulating-refugees-spectacle-and-the-cultural-contestation-of-law/" TargetMode="External"/><Relationship Id="rId11" Type="http://schemas.openxmlformats.org/officeDocument/2006/relationships/hyperlink" Target="https://antitraffickingreview.org/index.php/atrjournal/article/view/25/27" TargetMode="External"/><Relationship Id="rId12" Type="http://schemas.openxmlformats.org/officeDocument/2006/relationships/hyperlink" Target="https://theconversation.com/migrant-caravan-members-have-right-to-claim-asylum-heres-why-getting-it-will-be-hard-101005" TargetMode="External"/><Relationship Id="rId13" Type="http://schemas.openxmlformats.org/officeDocument/2006/relationships/hyperlink" Target="https://uchri.org/foundry/what-theyre-reading/" TargetMode="External"/><Relationship Id="rId14" Type="http://schemas.openxmlformats.org/officeDocument/2006/relationships/hyperlink" Target="https://uchri.org/awards/residential-research-group-truth-spring-2019/" TargetMode="External"/><Relationship Id="rId15" Type="http://schemas.openxmlformats.org/officeDocument/2006/relationships/hyperlink" Target="https://uchri.org/foundry/rrg-on-truth-vampires/" TargetMode="External"/><Relationship Id="rId16" Type="http://schemas.openxmlformats.org/officeDocument/2006/relationships/hyperlink" Target="http://www.epacvaw.org/IMG/pdf/Violence_in_the_EU_Daphne_project_2009.pdf" TargetMode="External"/><Relationship Id="rId17" Type="http://schemas.openxmlformats.org/officeDocument/2006/relationships/hyperlink" Target="http://www.eaves4women.co.uk/Documents/Recent_Reports/Of_Human_Bondage_trafficking_in_women_and_contemporary_slavery_in_the_UK.pdf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tepnitz@berkeley.edu" TargetMode="External"/><Relationship Id="rId8" Type="http://schemas.openxmlformats.org/officeDocument/2006/relationships/hyperlink" Target="https://www.abigailstepni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CARLY THOMSEN</vt:lpstr>
    </vt:vector>
  </TitlesOfParts>
  <Company>Toshiba</Company>
  <LinksUpToDate>false</LinksUpToDate>
  <CharactersWithSpaces>10458</CharactersWithSpaces>
  <SharedDoc>false</SharedDoc>
  <HLinks>
    <vt:vector size="24" baseType="variant"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https://theconversation.com/migrant-caravan-members-have-right-to-claim-asylum-heres-why-getting-it-will-be-hard-101005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http://berkeleyjournal.org/2018/03/rearticulating-refugees-spectacle-and-the-cultural-contestation-of-law/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http://berkeleyjournal.org/2018/03/rearticulating-refugees-spectacle-and-the-cultural-contestation-of-law/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mailto:astepnitz@berkeley.edu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CARLY THOMSEN</dc:title>
  <dc:subject/>
  <dc:creator>Carly Thomsen</dc:creator>
  <cp:keywords/>
  <dc:description/>
  <cp:lastModifiedBy>Abigail Stepnitz</cp:lastModifiedBy>
  <cp:revision>3</cp:revision>
  <cp:lastPrinted>2018-02-27T21:02:00Z</cp:lastPrinted>
  <dcterms:created xsi:type="dcterms:W3CDTF">2020-01-02T19:45:00Z</dcterms:created>
  <dcterms:modified xsi:type="dcterms:W3CDTF">2020-01-02T19:45:00Z</dcterms:modified>
</cp:coreProperties>
</file>